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1177" w14:textId="77777777" w:rsidR="00AD5062" w:rsidRDefault="00AD5062" w:rsidP="003C682D"/>
    <w:p w14:paraId="43711A43" w14:textId="77777777" w:rsidR="0009636F" w:rsidRPr="00E042C7" w:rsidRDefault="0009636F" w:rsidP="0009636F">
      <w:pPr>
        <w:pStyle w:val="Overskrift1"/>
      </w:pPr>
      <w:r w:rsidRPr="00E042C7">
        <w:t xml:space="preserve">Gennemgang af aftaleresultatet </w:t>
      </w:r>
    </w:p>
    <w:p w14:paraId="650947F1" w14:textId="77777777" w:rsidR="0009636F" w:rsidRPr="00E042C7" w:rsidRDefault="0009636F" w:rsidP="0009636F">
      <w:pPr>
        <w:pStyle w:val="Overskrift1"/>
      </w:pPr>
      <w:r w:rsidRPr="00E042C7">
        <w:t>2024-2026</w:t>
      </w:r>
    </w:p>
    <w:p w14:paraId="3019CCF5" w14:textId="77777777" w:rsidR="0009636F" w:rsidRPr="00E042C7" w:rsidRDefault="0009636F" w:rsidP="0009636F"/>
    <w:p w14:paraId="20005425" w14:textId="77777777" w:rsidR="0009636F" w:rsidRPr="00E042C7" w:rsidRDefault="0009636F" w:rsidP="0009636F">
      <w:pPr>
        <w:pStyle w:val="Overskrift4"/>
      </w:pPr>
      <w:bookmarkStart w:id="0" w:name="_Toc512686923"/>
      <w:r w:rsidRPr="00E042C7">
        <w:t>Overenskomstperioden</w:t>
      </w:r>
      <w:bookmarkEnd w:id="0"/>
    </w:p>
    <w:p w14:paraId="47A8DD5E" w14:textId="77777777" w:rsidR="0009636F" w:rsidRPr="00E042C7" w:rsidRDefault="0009636F" w:rsidP="0009636F">
      <w:r w:rsidRPr="00E042C7">
        <w:t>Der er aftalt en toårig overenskomstperiode, som løber fra 1. april 2024 – 31. marts 2026.</w:t>
      </w:r>
    </w:p>
    <w:p w14:paraId="34413564" w14:textId="77777777" w:rsidR="0009636F" w:rsidRPr="00E042C7" w:rsidRDefault="0009636F" w:rsidP="0009636F">
      <w:bookmarkStart w:id="1" w:name="_Toc512686924"/>
    </w:p>
    <w:p w14:paraId="44AA19CA" w14:textId="77777777" w:rsidR="0009636F" w:rsidRPr="00E042C7" w:rsidRDefault="0009636F" w:rsidP="0009636F">
      <w:pPr>
        <w:pStyle w:val="Overskrift4"/>
      </w:pPr>
      <w:r w:rsidRPr="00E042C7">
        <w:t>Rammen og generelle + specielle lønstigninger</w:t>
      </w:r>
      <w:bookmarkEnd w:id="1"/>
    </w:p>
    <w:p w14:paraId="66727DF0" w14:textId="772E31D3" w:rsidR="00E042C7" w:rsidRDefault="0009636F" w:rsidP="003C682D">
      <w:r w:rsidRPr="00E042C7">
        <w:t>Den samlede økonomiske ramme for aftaleperioden udgør 8,80 %.</w:t>
      </w:r>
      <w:r>
        <w:t xml:space="preserve"> Af de 8,80 procent er 0,4 procent afsat til reststigning. </w:t>
      </w:r>
      <w:r w:rsidRPr="00E042C7">
        <w:t>Af nedenstående skema fremgår udmøntningsprofilen</w:t>
      </w:r>
      <w:r>
        <w:t xml:space="preserve"> på de resterende 8,40 procent.</w:t>
      </w:r>
      <w:r w:rsidRPr="00E042C7">
        <w:t xml:space="preserve"> </w:t>
      </w:r>
    </w:p>
    <w:p w14:paraId="69BA4AA1" w14:textId="2E5333F3" w:rsidR="00E042C7" w:rsidRDefault="00E042C7" w:rsidP="00E042C7"/>
    <w:p w14:paraId="38957CA7" w14:textId="48FCB922" w:rsidR="00E042C7" w:rsidRDefault="00F46FFA" w:rsidP="00E042C7">
      <w:r w:rsidRPr="007C6B6B">
        <w:rPr>
          <w:noProof/>
        </w:rPr>
        <w:drawing>
          <wp:anchor distT="0" distB="0" distL="114300" distR="114300" simplePos="0" relativeHeight="251658240" behindDoc="0" locked="0" layoutInCell="1" allowOverlap="1" wp14:anchorId="36CA21F5" wp14:editId="13A23BF6">
            <wp:simplePos x="0" y="0"/>
            <wp:positionH relativeFrom="margin">
              <wp:posOffset>-9525</wp:posOffset>
            </wp:positionH>
            <wp:positionV relativeFrom="paragraph">
              <wp:posOffset>21590</wp:posOffset>
            </wp:positionV>
            <wp:extent cx="5210175" cy="957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95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881" w:rsidRPr="00DA7CFF">
        <w:rPr>
          <w:rFonts w:ascii="Arial" w:hAnsi="Arial" w:cs="Arial"/>
          <w:noProof/>
          <w:sz w:val="24"/>
        </w:rPr>
        <w:object w:dxaOrig="11765" w:dyaOrig="3129" w14:anchorId="2AF60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5pt;height:128.25pt;mso-width-percent:0;mso-height-percent:0;mso-width-percent:0;mso-height-percent:0" o:ole="">
            <v:imagedata r:id="rId9" o:title=""/>
          </v:shape>
          <o:OLEObject Type="Embed" ProgID="Excel.Sheet.12" ShapeID="_x0000_i1025" DrawAspect="Content" ObjectID="_1771415404" r:id="rId10"/>
        </w:object>
      </w:r>
    </w:p>
    <w:p w14:paraId="61D12E24" w14:textId="6261B108" w:rsidR="00E042C7" w:rsidRDefault="00E042C7" w:rsidP="00E042C7"/>
    <w:p w14:paraId="398A2FBE" w14:textId="663C7801" w:rsidR="00E042C7" w:rsidRDefault="00E042C7" w:rsidP="00E042C7"/>
    <w:p w14:paraId="5EF61C4D" w14:textId="5F842A29" w:rsidR="00E042C7" w:rsidRDefault="00E042C7" w:rsidP="00E042C7"/>
    <w:p w14:paraId="38542838" w14:textId="15C0DB2A" w:rsidR="00E042C7" w:rsidRDefault="00E042C7" w:rsidP="00E042C7"/>
    <w:p w14:paraId="48BDF73C" w14:textId="6F291EC1" w:rsidR="00E042C7" w:rsidRDefault="00E042C7" w:rsidP="00E042C7"/>
    <w:p w14:paraId="4B4048DC" w14:textId="34954BD6" w:rsidR="00E042C7" w:rsidRPr="00E042C7" w:rsidRDefault="00E042C7" w:rsidP="00E042C7">
      <w:bookmarkStart w:id="2" w:name="_Toc512686925"/>
      <w:r w:rsidRPr="00E042C7">
        <w:t>I det følgende gennemgås de væsentlige linjer i skemaet.</w:t>
      </w:r>
    </w:p>
    <w:p w14:paraId="7C3809A4" w14:textId="77777777" w:rsidR="00E042C7" w:rsidRPr="00E042C7" w:rsidRDefault="00E042C7" w:rsidP="00E042C7"/>
    <w:p w14:paraId="0CD6E419" w14:textId="4A102582" w:rsidR="00E042C7" w:rsidRPr="00E042C7" w:rsidRDefault="00E042C7" w:rsidP="00F42037">
      <w:pPr>
        <w:pStyle w:val="Overskrift4"/>
      </w:pPr>
      <w:r w:rsidRPr="00E042C7">
        <w:t>Generelle lønstigninger (6.30%)</w:t>
      </w:r>
    </w:p>
    <w:p w14:paraId="2AF94ECD" w14:textId="77777777" w:rsidR="00E042C7" w:rsidRPr="00E042C7" w:rsidRDefault="00E042C7" w:rsidP="00E042C7">
      <w:r w:rsidRPr="00E042C7">
        <w:t xml:space="preserve">De angivne procenter er de stigninger, der er aftalt på alle faste løndele, med virkning fra de nævnte datoer. Kun hvis reguleringsordningen mod forventning skulle blive negativ, kan stigningen blive mindre. </w:t>
      </w:r>
    </w:p>
    <w:p w14:paraId="3950DF65" w14:textId="77777777" w:rsidR="00E042C7" w:rsidRPr="00E042C7" w:rsidRDefault="00E042C7" w:rsidP="00E042C7"/>
    <w:p w14:paraId="6E97061F" w14:textId="0F9E0628" w:rsidR="00E042C7" w:rsidRPr="00E042C7" w:rsidRDefault="002A6881" w:rsidP="00E042C7">
      <w:r>
        <w:tab/>
        <w:t>E</w:t>
      </w:r>
      <w:r w:rsidR="00E042C7" w:rsidRPr="00E042C7">
        <w:t xml:space="preserve">n meget stor del af de generelle lønstigninger – 5.89 procent </w:t>
      </w:r>
      <w:r>
        <w:t>inklusive den forventede reguleringsordning –</w:t>
      </w:r>
      <w:r w:rsidR="00E042C7" w:rsidRPr="00E042C7">
        <w:t xml:space="preserve"> udmøntes meget tidligt i overenskomstperioden, nemlig på periodens allerførste dag </w:t>
      </w:r>
      <w:r>
        <w:t>den</w:t>
      </w:r>
      <w:r w:rsidR="00E042C7" w:rsidRPr="00E042C7">
        <w:t xml:space="preserve"> 1. april. Det betyder, at du er sikret en væsentlig lønfremgang allerede ved overenskomstperiodens begyndelse.</w:t>
      </w:r>
    </w:p>
    <w:p w14:paraId="32D2CAB3" w14:textId="7A41052B" w:rsidR="00E042C7" w:rsidRPr="00E042C7" w:rsidRDefault="002A6881" w:rsidP="00E042C7">
      <w:r>
        <w:tab/>
      </w:r>
      <w:r w:rsidR="00E042C7" w:rsidRPr="00E042C7">
        <w:t xml:space="preserve">Som noget helt nyt er der denne gang aftalt en ekstraordinær forhandling i slutningen af 2025. Formålet er at håndtere en eventuel ubalance mellem </w:t>
      </w:r>
      <w:r w:rsidR="00F42037">
        <w:t>den statslige og den private</w:t>
      </w:r>
      <w:r w:rsidR="00E042C7" w:rsidRPr="00E042C7">
        <w:t xml:space="preserve"> sektor. Hvis der er ubalance, vil den blive udlignet med november lønnen 2025 – altså </w:t>
      </w:r>
      <w:r w:rsidR="00E042C7" w:rsidRPr="00F42037">
        <w:t>eventuelt en yderligere lønstigning i november 2025</w:t>
      </w:r>
      <w:r w:rsidR="00E042C7" w:rsidRPr="00E042C7">
        <w:rPr>
          <w:i/>
          <w:iCs/>
        </w:rPr>
        <w:t>.</w:t>
      </w:r>
      <w:r w:rsidR="00E042C7" w:rsidRPr="00E042C7">
        <w:t xml:space="preserve"> Målet er, at der senest ved indgangen til </w:t>
      </w:r>
      <w:r w:rsidR="003700A0">
        <w:t xml:space="preserve">den overenskomstperiode, som begynder i 2026, </w:t>
      </w:r>
      <w:r w:rsidR="00E042C7" w:rsidRPr="00E042C7">
        <w:t>vil være parallelitet mellem den statslige og private lønudvikling.</w:t>
      </w:r>
    </w:p>
    <w:p w14:paraId="5BB6FD08" w14:textId="77777777" w:rsidR="00E042C7" w:rsidRPr="00E042C7" w:rsidRDefault="00E042C7" w:rsidP="00E042C7"/>
    <w:p w14:paraId="16160B1A" w14:textId="77777777" w:rsidR="00E042C7" w:rsidRPr="00E042C7" w:rsidRDefault="00E042C7" w:rsidP="00F42037">
      <w:pPr>
        <w:pStyle w:val="Overskrift4"/>
      </w:pPr>
      <w:r w:rsidRPr="00E042C7">
        <w:t>Reguleringsordning</w:t>
      </w:r>
      <w:bookmarkEnd w:id="2"/>
      <w:r w:rsidRPr="00E042C7">
        <w:t xml:space="preserve"> (forventet 1,10 %)</w:t>
      </w:r>
    </w:p>
    <w:p w14:paraId="66B4AD33" w14:textId="77777777" w:rsidR="00E042C7" w:rsidRPr="00E042C7" w:rsidRDefault="00E042C7" w:rsidP="00E042C7">
      <w:r w:rsidRPr="00E042C7">
        <w:t xml:space="preserve">Reguleringsordningen fortsætter. </w:t>
      </w:r>
    </w:p>
    <w:p w14:paraId="3C6565AE" w14:textId="2B704D04" w:rsidR="00E042C7" w:rsidRPr="00E042C7" w:rsidRDefault="003700A0" w:rsidP="00E042C7">
      <w:r>
        <w:tab/>
      </w:r>
      <w:r w:rsidR="00E042C7" w:rsidRPr="00E042C7">
        <w:t>Reguleringsordningen er en aftalt ordning, som sikre</w:t>
      </w:r>
      <w:r>
        <w:t>r</w:t>
      </w:r>
      <w:r w:rsidR="00E042C7" w:rsidRPr="00E042C7">
        <w:t>, at den samlede lønudvikling i den offentlige og den private sektor foregår parallelt. Den er aftalt som en 80/80</w:t>
      </w:r>
      <w:r>
        <w:t>-</w:t>
      </w:r>
      <w:r w:rsidR="00E042C7" w:rsidRPr="00E042C7">
        <w:t>ordning</w:t>
      </w:r>
      <w:r>
        <w:t>. Det</w:t>
      </w:r>
      <w:r w:rsidR="00E042C7" w:rsidRPr="00E042C7">
        <w:t xml:space="preserve"> betyder, at </w:t>
      </w:r>
      <w:r>
        <w:t>hvis</w:t>
      </w:r>
      <w:r w:rsidR="00E042C7" w:rsidRPr="00E042C7">
        <w:t xml:space="preserve"> lønnen på det private område </w:t>
      </w:r>
      <w:r>
        <w:t>stiger</w:t>
      </w:r>
      <w:r w:rsidR="00F42037">
        <w:t xml:space="preserve"> </w:t>
      </w:r>
      <w:r>
        <w:t xml:space="preserve">med </w:t>
      </w:r>
      <w:r w:rsidR="00E042C7" w:rsidRPr="00E042C7">
        <w:t>1</w:t>
      </w:r>
      <w:r>
        <w:t>00</w:t>
      </w:r>
      <w:r w:rsidR="00E042C7" w:rsidRPr="00E042C7">
        <w:t xml:space="preserve"> </w:t>
      </w:r>
      <w:r>
        <w:t>kr.</w:t>
      </w:r>
      <w:r w:rsidR="00E042C7" w:rsidRPr="00E042C7">
        <w:t xml:space="preserve"> mere end </w:t>
      </w:r>
      <w:r>
        <w:t xml:space="preserve">lønnen stiger </w:t>
      </w:r>
      <w:r w:rsidR="00E042C7" w:rsidRPr="00E042C7">
        <w:t>på det statslige</w:t>
      </w:r>
      <w:r>
        <w:t xml:space="preserve"> område</w:t>
      </w:r>
      <w:r w:rsidR="00E042C7" w:rsidRPr="00E042C7">
        <w:t xml:space="preserve">, vil den statslige løn blive opreguleret med </w:t>
      </w:r>
      <w:r>
        <w:t>80 kr.</w:t>
      </w:r>
      <w:r w:rsidR="00E042C7" w:rsidRPr="00E042C7">
        <w:t xml:space="preserve"> Hvis lønnen på det statslige område derimod stiger </w:t>
      </w:r>
      <w:r>
        <w:t>100</w:t>
      </w:r>
      <w:r w:rsidR="00E042C7" w:rsidRPr="00E042C7">
        <w:t xml:space="preserve"> kr. mere end lønnen på det private område, vil den statslige løn blive reguleret </w:t>
      </w:r>
      <w:r>
        <w:t>80</w:t>
      </w:r>
      <w:r w:rsidR="00E042C7" w:rsidRPr="00E042C7">
        <w:t xml:space="preserve"> kr. ned.</w:t>
      </w:r>
    </w:p>
    <w:p w14:paraId="18FA8A1F" w14:textId="659B7DE4" w:rsidR="00E042C7" w:rsidRPr="00E042C7" w:rsidRDefault="003700A0" w:rsidP="00E042C7">
      <w:r>
        <w:tab/>
      </w:r>
      <w:r w:rsidR="00E042C7" w:rsidRPr="00E042C7">
        <w:t xml:space="preserve">En væsentlig ændring </w:t>
      </w:r>
      <w:r>
        <w:t>i</w:t>
      </w:r>
      <w:r w:rsidR="00E042C7" w:rsidRPr="00E042C7">
        <w:t xml:space="preserve"> OK 24</w:t>
      </w:r>
      <w:r w:rsidRPr="003700A0">
        <w:t xml:space="preserve"> </w:t>
      </w:r>
      <w:r w:rsidR="00E042C7" w:rsidRPr="00E042C7">
        <w:t xml:space="preserve">er dog, at reguleringsordningen med virkning fra 1. april 2025 baseres på Danmarks Statistiks nye standardberegnede lønindeks, der vurderes at være mere retvisende end det hidtidige lønindeks. Den nye beregning </w:t>
      </w:r>
      <w:r w:rsidR="00E042C7" w:rsidRPr="00E042C7">
        <w:rPr>
          <w:i/>
          <w:iCs/>
        </w:rPr>
        <w:t>kan</w:t>
      </w:r>
      <w:r w:rsidR="00E042C7" w:rsidRPr="00E042C7">
        <w:t xml:space="preserve"> få positiv betydning for lønudviklingen på </w:t>
      </w:r>
      <w:r>
        <w:t>den</w:t>
      </w:r>
      <w:r w:rsidR="00E042C7" w:rsidRPr="00E042C7">
        <w:t xml:space="preserve"> statslige – og dermed frie skolers – lønudvikling.</w:t>
      </w:r>
    </w:p>
    <w:p w14:paraId="5E918CCB" w14:textId="77777777" w:rsidR="00E042C7" w:rsidRPr="00E042C7" w:rsidRDefault="00E042C7" w:rsidP="00E042C7"/>
    <w:p w14:paraId="10D3372B" w14:textId="77777777" w:rsidR="00E042C7" w:rsidRPr="00E042C7" w:rsidRDefault="00E042C7" w:rsidP="00F42037">
      <w:pPr>
        <w:pStyle w:val="Overskrift4"/>
      </w:pPr>
      <w:r w:rsidRPr="00E042C7">
        <w:t>Reststigning (skønnet 0,4 %)</w:t>
      </w:r>
    </w:p>
    <w:p w14:paraId="7786CA28" w14:textId="19397C35" w:rsidR="00E042C7" w:rsidRPr="00E042C7" w:rsidRDefault="00E042C7" w:rsidP="00E042C7">
      <w:r w:rsidRPr="00E042C7">
        <w:t xml:space="preserve">Reststigning er et skøn over den lønudvikling, der forventes ud over de generelle lønstigninger. Den primære del af reststigningen er de aftalte lokale løndele, herudover kan også lokale personaleforskydninger påvirke reststigningen. </w:t>
      </w:r>
    </w:p>
    <w:p w14:paraId="6226EC8A" w14:textId="77777777" w:rsidR="00F42037" w:rsidRDefault="00F42037" w:rsidP="00F42037">
      <w:pPr>
        <w:pStyle w:val="Overskrift4"/>
      </w:pPr>
    </w:p>
    <w:p w14:paraId="09064DEE" w14:textId="0E4758D0" w:rsidR="00E042C7" w:rsidRPr="00E042C7" w:rsidRDefault="00E042C7" w:rsidP="00F42037">
      <w:pPr>
        <w:pStyle w:val="Overskrift4"/>
      </w:pPr>
      <w:r w:rsidRPr="00E042C7">
        <w:t>Forhøjelse af den særlige feriegodtgørelse</w:t>
      </w:r>
    </w:p>
    <w:p w14:paraId="51E85E6E" w14:textId="609E0823" w:rsidR="00E042C7" w:rsidRPr="00E042C7" w:rsidRDefault="00E042C7" w:rsidP="00E042C7">
      <w:r w:rsidRPr="00E042C7">
        <w:t xml:space="preserve">Der er aftalt at forhøje den særlige feriegodtgørelse, </w:t>
      </w:r>
      <w:r w:rsidR="003700A0" w:rsidRPr="00E042C7">
        <w:t>så</w:t>
      </w:r>
      <w:r w:rsidRPr="00E042C7">
        <w:t xml:space="preserve"> den særlige feriegodtgørelse med virkning fra 1. april 2024 stiger fra 1,5 % til 2,02 %. Det er samtidig aftalt, at udbetalingen af det særlige løntillæg på 0,45 %</w:t>
      </w:r>
      <w:r w:rsidR="003700A0">
        <w:t>,</w:t>
      </w:r>
      <w:r w:rsidRPr="00E042C7">
        <w:t xml:space="preserve"> som følge</w:t>
      </w:r>
      <w:r w:rsidR="003700A0">
        <w:t>r</w:t>
      </w:r>
      <w:r w:rsidRPr="00E042C7">
        <w:t xml:space="preserve"> af afskaffelsen </w:t>
      </w:r>
      <w:r w:rsidR="003700A0">
        <w:t>af store bededag,</w:t>
      </w:r>
      <w:r w:rsidRPr="00E042C7">
        <w:t xml:space="preserve"> ophører, idet tillægget fremover i stedet indregne</w:t>
      </w:r>
      <w:r w:rsidR="003700A0">
        <w:t>s</w:t>
      </w:r>
      <w:r w:rsidRPr="00E042C7">
        <w:t xml:space="preserve"> i den særlige feriegodtgørelse. </w:t>
      </w:r>
    </w:p>
    <w:p w14:paraId="5A7B79ED" w14:textId="77777777" w:rsidR="00E042C7" w:rsidRPr="00E042C7" w:rsidRDefault="00E042C7" w:rsidP="00E042C7">
      <w:bookmarkStart w:id="3" w:name="_Toc512686926"/>
    </w:p>
    <w:p w14:paraId="4E015C61" w14:textId="77777777" w:rsidR="00E042C7" w:rsidRPr="00E042C7" w:rsidRDefault="00E042C7" w:rsidP="00F42037">
      <w:pPr>
        <w:pStyle w:val="Overskrift4"/>
      </w:pPr>
      <w:r w:rsidRPr="00E042C7">
        <w:t>Organisationsforhandlinger (0,95%)</w:t>
      </w:r>
    </w:p>
    <w:p w14:paraId="66D1F988" w14:textId="29AB0A72" w:rsidR="00E042C7" w:rsidRPr="00E042C7" w:rsidRDefault="00E042C7" w:rsidP="00E042C7">
      <w:r w:rsidRPr="00E042C7">
        <w:t xml:space="preserve">Der er ved de generelle forhandlinger afsat i alt 0,95 % til forhandling alene for de frie skoler. Den samlede pulje er anvendt til centrale lønstigninger med følgende fordeling: </w:t>
      </w:r>
    </w:p>
    <w:p w14:paraId="70F19520" w14:textId="21BC8830" w:rsidR="00E042C7" w:rsidRPr="00E042C7" w:rsidRDefault="00765A79" w:rsidP="00E042C7">
      <w:r>
        <w:tab/>
      </w:r>
      <w:r w:rsidR="00E042C7" w:rsidRPr="00E042C7">
        <w:t>Pr. 1. april 2025 indføres et pensionsgivende OK-24 tillæg til alle lærere og børnehaveklasseledere på ca. 3.700 kr./år (niveau 01.10.23). Det nye tillæg udgør 82 % af den samlede organisationspulje. Tillægget slås sammen med det såkaldte OK 2018-tillæg, så de på lønsedlen fremover fremgår som ét tillæg.</w:t>
      </w:r>
    </w:p>
    <w:p w14:paraId="483DB525" w14:textId="58C16BEF" w:rsidR="00E042C7" w:rsidRPr="00E042C7" w:rsidRDefault="00765A79" w:rsidP="00E042C7">
      <w:r>
        <w:tab/>
      </w:r>
      <w:r w:rsidR="00E042C7" w:rsidRPr="00E042C7">
        <w:t xml:space="preserve">Pr. 1. april 2025 forhøjes kostskoletillægget til efterskolelærerne </w:t>
      </w:r>
      <w:r w:rsidR="00E042C7" w:rsidRPr="00E042C7">
        <w:lastRenderedPageBreak/>
        <w:t xml:space="preserve">med ca. 2.550 kr./år (niveau 01.10.23). Forhøjelsen af kostskoletillægget udgør 17 % af den samlede organisationspulje. </w:t>
      </w:r>
    </w:p>
    <w:p w14:paraId="7E0667C1" w14:textId="0F568924" w:rsidR="00E042C7" w:rsidRPr="00E042C7" w:rsidRDefault="00765A79" w:rsidP="00E042C7">
      <w:r>
        <w:tab/>
      </w:r>
      <w:r w:rsidR="00E042C7" w:rsidRPr="00E042C7">
        <w:t>Pr. 1. april 2025 forhøjes basislønnen for børnehaveklasselederne med ca. 1</w:t>
      </w:r>
      <w:r w:rsidR="00EF76EB">
        <w:t>0</w:t>
      </w:r>
      <w:r w:rsidR="00E042C7" w:rsidRPr="00E042C7">
        <w:t>50 kr./år (niveau 01.10.23). Tillægget udgør lidt mindre end 1 % af den samlede organisationspulje.</w:t>
      </w:r>
    </w:p>
    <w:p w14:paraId="56C761A8" w14:textId="4852401E" w:rsidR="00E042C7" w:rsidRPr="00E042C7" w:rsidRDefault="00765A79" w:rsidP="00E042C7">
      <w:r>
        <w:tab/>
      </w:r>
      <w:r w:rsidR="00E042C7" w:rsidRPr="00E042C7">
        <w:t xml:space="preserve">Pr. 1. april 2025 ændres </w:t>
      </w:r>
      <w:r>
        <w:t>o</w:t>
      </w:r>
      <w:r w:rsidR="00E042C7" w:rsidRPr="00E042C7">
        <w:t xml:space="preserve">rganisationsaftalens lønanciennitetsbestemmelse, </w:t>
      </w:r>
      <w:r>
        <w:t>så</w:t>
      </w:r>
      <w:r w:rsidR="00E042C7" w:rsidRPr="00E042C7">
        <w:t xml:space="preserve"> der ved </w:t>
      </w:r>
      <w:r>
        <w:t xml:space="preserve">en </w:t>
      </w:r>
      <w:r w:rsidR="00E042C7" w:rsidRPr="00E042C7">
        <w:t>beskæftigelsesgrad på under 15/37 optjenes halv lønanciennitet. I dag beregnes lønancienniteten under 15 timer forholdsmæssigt i forhold til beskæftigelsesgraden.</w:t>
      </w:r>
    </w:p>
    <w:p w14:paraId="39FA5541" w14:textId="77777777" w:rsidR="00E042C7" w:rsidRPr="00E042C7" w:rsidRDefault="00E042C7" w:rsidP="00E042C7"/>
    <w:p w14:paraId="53A575AE" w14:textId="77777777" w:rsidR="00E042C7" w:rsidRPr="00E042C7" w:rsidRDefault="00E042C7" w:rsidP="00F42037">
      <w:pPr>
        <w:pStyle w:val="Overskrift4"/>
      </w:pPr>
      <w:r w:rsidRPr="00E042C7">
        <w:t>Øvrige resultater af organisationsforhandlingerne:</w:t>
      </w:r>
    </w:p>
    <w:p w14:paraId="0DA0709A" w14:textId="77777777" w:rsidR="00E042C7" w:rsidRPr="00E042C7" w:rsidRDefault="00E042C7" w:rsidP="00E042C7">
      <w:pPr>
        <w:rPr>
          <w:i/>
        </w:rPr>
      </w:pPr>
      <w:r w:rsidRPr="00E042C7">
        <w:rPr>
          <w:iCs/>
          <w:u w:val="single"/>
        </w:rPr>
        <w:t>Praktik</w:t>
      </w:r>
      <w:r w:rsidRPr="00E042C7">
        <w:rPr>
          <w:i/>
        </w:rPr>
        <w:t>:</w:t>
      </w:r>
    </w:p>
    <w:p w14:paraId="7C179E5C" w14:textId="16728A81" w:rsidR="00E042C7" w:rsidRPr="00E042C7" w:rsidRDefault="00E042C7" w:rsidP="00E042C7">
      <w:r w:rsidRPr="00E042C7">
        <w:t>Organisationsaftalens praktikaftale fornys i løbet af 2024, så aftalens elementer bringes i overensstemmelse med den nye læreruddannelse.</w:t>
      </w:r>
    </w:p>
    <w:p w14:paraId="2E11FCDC" w14:textId="433834E7" w:rsidR="00E042C7" w:rsidRDefault="0081306F" w:rsidP="00E042C7">
      <w:r>
        <w:tab/>
      </w:r>
      <w:r w:rsidR="00E042C7" w:rsidRPr="00E042C7">
        <w:t>Herudover skal der i 2024 mellem parterne ske en drøftelse af værdien af det særlige funktionstillæg, der i den hidtil gældende praktikaftale var for varetagelse af alenepraktikken. Alenepraktikken blev afskaffet i 2013, men det er aldrig lykkedes at nå til enighed om, hvilken værdi der ligger i tillægget til den funktion, som nu ikke længere eksisterer.</w:t>
      </w:r>
    </w:p>
    <w:p w14:paraId="678393F1" w14:textId="77777777" w:rsidR="00EF76EB" w:rsidRDefault="00EF76EB" w:rsidP="00E042C7"/>
    <w:p w14:paraId="1BB3BA35" w14:textId="609678DD" w:rsidR="00EF76EB" w:rsidRDefault="00EF76EB" w:rsidP="00E042C7">
      <w:pPr>
        <w:rPr>
          <w:u w:val="single"/>
        </w:rPr>
      </w:pPr>
      <w:r>
        <w:rPr>
          <w:u w:val="single"/>
        </w:rPr>
        <w:t>Lokal løndannelse:</w:t>
      </w:r>
    </w:p>
    <w:p w14:paraId="5836C155" w14:textId="65EF8B9E" w:rsidR="00EF76EB" w:rsidRPr="00EF76EB" w:rsidRDefault="00EF76EB" w:rsidP="00E042C7">
      <w:r>
        <w:t xml:space="preserve">Det er i protokollatet præciseret, at det i </w:t>
      </w:r>
      <w:r w:rsidR="00930FA8">
        <w:t xml:space="preserve">overenskomstgrundlaget er forudsat, at der både sker en central og lokal løndannelse, når CFU-forligets projekt om videreudvikling af statens nye lønsystemer er afsluttet. </w:t>
      </w:r>
    </w:p>
    <w:p w14:paraId="6EC7539F" w14:textId="77777777" w:rsidR="00EF76EB" w:rsidRPr="00E042C7" w:rsidRDefault="00EF76EB" w:rsidP="00E042C7"/>
    <w:p w14:paraId="031E45DD" w14:textId="77777777" w:rsidR="00E042C7" w:rsidRPr="00E042C7" w:rsidRDefault="00E042C7" w:rsidP="00E042C7">
      <w:pPr>
        <w:rPr>
          <w:u w:val="single"/>
        </w:rPr>
      </w:pPr>
      <w:r w:rsidRPr="00E042C7">
        <w:rPr>
          <w:u w:val="single"/>
        </w:rPr>
        <w:t xml:space="preserve">Arbejdstid: </w:t>
      </w:r>
    </w:p>
    <w:p w14:paraId="3B6ADCC4" w14:textId="5E526B0A" w:rsidR="00E042C7" w:rsidRPr="00E042C7" w:rsidRDefault="00E042C7" w:rsidP="00E042C7">
      <w:r w:rsidRPr="00E042C7">
        <w:t>Det er aftalt</w:t>
      </w:r>
      <w:r w:rsidR="0081306F">
        <w:t>,</w:t>
      </w:r>
      <w:r w:rsidRPr="00E042C7">
        <w:t xml:space="preserve"> at vi sammen med Lærernes Centralorganisation og Medarbejder og </w:t>
      </w:r>
      <w:r w:rsidR="0081306F">
        <w:t>K</w:t>
      </w:r>
      <w:r w:rsidRPr="00E042C7">
        <w:t>ompetencestyrelsen udarbejder fælles materiale om skoleplanen fra A-21.</w:t>
      </w:r>
    </w:p>
    <w:p w14:paraId="0DA42EDD" w14:textId="77777777" w:rsidR="00E042C7" w:rsidRPr="00E042C7" w:rsidRDefault="00E042C7" w:rsidP="00E042C7"/>
    <w:p w14:paraId="51E193E3" w14:textId="77777777" w:rsidR="00E042C7" w:rsidRPr="00E042C7" w:rsidRDefault="00E042C7" w:rsidP="00F42037">
      <w:pPr>
        <w:pStyle w:val="Overskrift4"/>
      </w:pPr>
      <w:r w:rsidRPr="00E042C7">
        <w:t>Øvrige resultater i den centrale aftale:</w:t>
      </w:r>
    </w:p>
    <w:p w14:paraId="55F33D23" w14:textId="1AE158C5" w:rsidR="00E042C7" w:rsidRPr="00E042C7" w:rsidRDefault="00E042C7" w:rsidP="00E042C7">
      <w:pPr>
        <w:rPr>
          <w:i/>
          <w:iCs/>
        </w:rPr>
      </w:pPr>
      <w:r w:rsidRPr="00E042C7">
        <w:rPr>
          <w:u w:val="single"/>
        </w:rPr>
        <w:t>Opsparing af frihed</w:t>
      </w:r>
      <w:r w:rsidRPr="00E042C7">
        <w:rPr>
          <w:i/>
          <w:iCs/>
        </w:rPr>
        <w:t>:</w:t>
      </w:r>
    </w:p>
    <w:p w14:paraId="33377709" w14:textId="5F2E7FC1" w:rsidR="00E042C7" w:rsidRPr="00E042C7" w:rsidRDefault="00E042C7" w:rsidP="00E042C7">
      <w:r w:rsidRPr="00E042C7">
        <w:t xml:space="preserve">Med virkning fra 1. maj 2025 får du mulighed for at opspare optjent frihed til afholdelse på et senere tidspunkt, hvor det passer bedre at holde fri </w:t>
      </w:r>
      <w:r w:rsidR="0081306F">
        <w:t>–</w:t>
      </w:r>
      <w:r w:rsidRPr="00E042C7">
        <w:t xml:space="preserve"> eventuelt samlet i en længere periode.</w:t>
      </w:r>
    </w:p>
    <w:p w14:paraId="7B169227" w14:textId="7C56B084" w:rsidR="00E042C7" w:rsidRPr="00E042C7" w:rsidRDefault="0081306F" w:rsidP="00E042C7">
      <w:r>
        <w:tab/>
      </w:r>
      <w:r w:rsidR="00E042C7" w:rsidRPr="00E042C7">
        <w:t>Det er aftalt, at du kan opspare afspadsering, ulempegodtgørelse konverteret til fridage, godtgørelse for weekendarbejde (ansatte på grundskoler) og inddragede fridage (ansatte på efterskoler og kostsko</w:t>
      </w:r>
      <w:r w:rsidR="00E042C7" w:rsidRPr="00E042C7">
        <w:lastRenderedPageBreak/>
        <w:t xml:space="preserve">ler) til afvikling på et senere tidspunkt. Også dine </w:t>
      </w:r>
      <w:r>
        <w:t>fem</w:t>
      </w:r>
      <w:r w:rsidR="00E042C7" w:rsidRPr="00E042C7">
        <w:t xml:space="preserve"> særlige feriedage kan du fra maj 2025 vælge at </w:t>
      </w:r>
      <w:r>
        <w:t>ud</w:t>
      </w:r>
      <w:r w:rsidR="00E042C7" w:rsidRPr="00E042C7">
        <w:t xml:space="preserve">skyde afholdelsen af til et senere tidspunkt. </w:t>
      </w:r>
    </w:p>
    <w:p w14:paraId="7A945C19" w14:textId="24BEBDB4" w:rsidR="00E042C7" w:rsidRPr="00E042C7" w:rsidRDefault="0081306F" w:rsidP="00E042C7">
      <w:r>
        <w:tab/>
      </w:r>
      <w:r w:rsidR="00E042C7" w:rsidRPr="00E042C7">
        <w:t>Du kan i alt maksimalt have 15 opsparede fridage.</w:t>
      </w:r>
    </w:p>
    <w:p w14:paraId="289E2E0F" w14:textId="08CC7247" w:rsidR="00E042C7" w:rsidRPr="00E042C7" w:rsidRDefault="0081306F" w:rsidP="00E042C7">
      <w:r>
        <w:tab/>
      </w:r>
      <w:r w:rsidR="00E042C7" w:rsidRPr="00E042C7">
        <w:t xml:space="preserve">Der gælder lidt forskellige regler for </w:t>
      </w:r>
      <w:r w:rsidR="00E042C7" w:rsidRPr="00E042C7">
        <w:rPr>
          <w:i/>
          <w:iCs/>
        </w:rPr>
        <w:t>afvikling</w:t>
      </w:r>
      <w:r w:rsidR="00E042C7" w:rsidRPr="00E042C7">
        <w:t xml:space="preserve"> af fridagene:</w:t>
      </w:r>
    </w:p>
    <w:p w14:paraId="5759BC68" w14:textId="22EB50DD" w:rsidR="00E042C7" w:rsidRPr="00E042C7" w:rsidRDefault="00E042C7" w:rsidP="00E042C7">
      <w:r w:rsidRPr="00E042C7">
        <w:t xml:space="preserve">Op til </w:t>
      </w:r>
      <w:r w:rsidR="0081306F">
        <w:t>otte</w:t>
      </w:r>
      <w:r w:rsidRPr="00E042C7">
        <w:t xml:space="preserve"> dage pr. kalenderår og op til </w:t>
      </w:r>
      <w:r w:rsidR="0081306F">
        <w:t>to</w:t>
      </w:r>
      <w:r w:rsidRPr="00E042C7">
        <w:t xml:space="preserve"> dage i sammenhæng afvikles efter dine ønsker, medmindre det er uforeneligt med lige præcis dine planlagte arbejdsopgaver – </w:t>
      </w:r>
      <w:r w:rsidR="0081306F">
        <w:t>for eksempel</w:t>
      </w:r>
      <w:r w:rsidRPr="00E042C7">
        <w:t xml:space="preserve"> hvis du ønsker at holde fri lige præcis den dag, du skal have din 9. klasse til eksamen i matematik.</w:t>
      </w:r>
    </w:p>
    <w:p w14:paraId="4647B387" w14:textId="388A007B" w:rsidR="00E042C7" w:rsidRPr="00E042C7" w:rsidRDefault="0081306F" w:rsidP="00E042C7">
      <w:r>
        <w:tab/>
      </w:r>
      <w:r w:rsidR="00E042C7" w:rsidRPr="00E042C7">
        <w:t>De resterende dage sker efter aftale med skolens ledelse.</w:t>
      </w:r>
    </w:p>
    <w:p w14:paraId="47BF24F3" w14:textId="77777777" w:rsidR="00E042C7" w:rsidRPr="00E042C7" w:rsidRDefault="00E042C7" w:rsidP="00E042C7">
      <w:r w:rsidRPr="00E042C7">
        <w:t>Hvis du bliver syg, når en planlagt fridag eller friperiode begynder, har du ikke pligt til at påbegynde fridagen.</w:t>
      </w:r>
    </w:p>
    <w:p w14:paraId="0AF94F21" w14:textId="77777777" w:rsidR="00E042C7" w:rsidRPr="00E042C7" w:rsidRDefault="00E042C7" w:rsidP="00E042C7">
      <w:r w:rsidRPr="00E042C7">
        <w:tab/>
      </w:r>
    </w:p>
    <w:p w14:paraId="195D5818" w14:textId="77777777" w:rsidR="00E042C7" w:rsidRPr="00E042C7" w:rsidRDefault="00E042C7" w:rsidP="00E042C7">
      <w:pPr>
        <w:rPr>
          <w:u w:val="single"/>
        </w:rPr>
      </w:pPr>
      <w:r w:rsidRPr="00E042C7">
        <w:rPr>
          <w:u w:val="single"/>
        </w:rPr>
        <w:t>Familiemæssigt fravær/barsel:</w:t>
      </w:r>
    </w:p>
    <w:p w14:paraId="56D7CBDA" w14:textId="29306F8B" w:rsidR="00E042C7" w:rsidRPr="00E042C7" w:rsidRDefault="00E042C7" w:rsidP="00E042C7">
      <w:r w:rsidRPr="00E042C7">
        <w:t>Fra den 1. april 2024 øges lønretten til fædre/</w:t>
      </w:r>
      <w:proofErr w:type="spellStart"/>
      <w:r w:rsidRPr="00E042C7">
        <w:t>medmødre</w:t>
      </w:r>
      <w:proofErr w:type="spellEnd"/>
      <w:r w:rsidRPr="00E042C7">
        <w:t xml:space="preserve"> med </w:t>
      </w:r>
      <w:r w:rsidR="0007442C">
        <w:t>tre</w:t>
      </w:r>
      <w:r w:rsidRPr="00E042C7">
        <w:t xml:space="preserve"> uger. Dermed er far/medmor</w:t>
      </w:r>
      <w:r w:rsidR="00B71412">
        <w:t xml:space="preserve"> </w:t>
      </w:r>
      <w:r w:rsidRPr="00E042C7">
        <w:t xml:space="preserve">sikret løn under den øremærkede del af orloven, men derudover også ligestillet med mødre i forældreorloven. Adoptanter har tilsvarende fået </w:t>
      </w:r>
      <w:r w:rsidR="00B71412">
        <w:t>tre</w:t>
      </w:r>
      <w:r w:rsidRPr="00E042C7">
        <w:t xml:space="preserve"> ugers ekstra </w:t>
      </w:r>
      <w:proofErr w:type="spellStart"/>
      <w:r w:rsidRPr="00E042C7">
        <w:t>lønret</w:t>
      </w:r>
      <w:proofErr w:type="spellEnd"/>
      <w:r w:rsidRPr="00E042C7">
        <w:t xml:space="preserve"> i alt.</w:t>
      </w:r>
    </w:p>
    <w:p w14:paraId="355D3402" w14:textId="0643439F" w:rsidR="00E042C7" w:rsidRPr="00E042C7" w:rsidRDefault="00B71412" w:rsidP="00E042C7">
      <w:r>
        <w:tab/>
      </w:r>
      <w:r w:rsidR="00E042C7" w:rsidRPr="00E042C7">
        <w:t xml:space="preserve">Forudsat at barselslovens dagpengeret som forventet udvides, får </w:t>
      </w:r>
      <w:proofErr w:type="spellStart"/>
      <w:r w:rsidR="00E042C7" w:rsidRPr="00E042C7">
        <w:t>flerlingeforældre</w:t>
      </w:r>
      <w:proofErr w:type="spellEnd"/>
      <w:r w:rsidR="00E042C7" w:rsidRPr="00E042C7">
        <w:t xml:space="preserve"> (to eller flere børn ved samme fødsel/adoption, når børnene er under et år ved modtagelsen) 13</w:t>
      </w:r>
      <w:r>
        <w:t xml:space="preserve"> </w:t>
      </w:r>
      <w:r w:rsidR="00E042C7" w:rsidRPr="00E042C7">
        <w:t xml:space="preserve">ugers ekstra </w:t>
      </w:r>
      <w:proofErr w:type="spellStart"/>
      <w:r w:rsidR="00E042C7" w:rsidRPr="00E042C7">
        <w:t>lønret</w:t>
      </w:r>
      <w:proofErr w:type="spellEnd"/>
      <w:r w:rsidR="00E042C7" w:rsidRPr="00E042C7">
        <w:t>.</w:t>
      </w:r>
    </w:p>
    <w:p w14:paraId="53A0F0A4" w14:textId="2465320B" w:rsidR="00E042C7" w:rsidRPr="00E042C7" w:rsidRDefault="00B71412" w:rsidP="00E042C7">
      <w:r>
        <w:tab/>
      </w:r>
      <w:r w:rsidR="00E042C7" w:rsidRPr="00E042C7">
        <w:t xml:space="preserve">Endelig får soloforældre (børn, der kun har en forælder/adoptant ved fødslen/modtagelsen)10 ugers ekstra </w:t>
      </w:r>
      <w:proofErr w:type="spellStart"/>
      <w:r w:rsidR="00E042C7" w:rsidRPr="00E042C7">
        <w:t>lønret</w:t>
      </w:r>
      <w:proofErr w:type="spellEnd"/>
      <w:r w:rsidR="00E042C7" w:rsidRPr="00E042C7">
        <w:t xml:space="preserve">, og en forælder/adoptant, hvor den anden forælder/adoptant dør, får ret til at indtræde i den afdøde forælders/adoptants resterende </w:t>
      </w:r>
      <w:proofErr w:type="spellStart"/>
      <w:r w:rsidR="00E042C7" w:rsidRPr="00E042C7">
        <w:t>lønret</w:t>
      </w:r>
      <w:proofErr w:type="spellEnd"/>
      <w:r w:rsidR="00E042C7" w:rsidRPr="00E042C7">
        <w:t>.</w:t>
      </w:r>
    </w:p>
    <w:p w14:paraId="1016C78E" w14:textId="77777777" w:rsidR="00E042C7" w:rsidRPr="00E042C7" w:rsidRDefault="00E042C7" w:rsidP="00E042C7"/>
    <w:p w14:paraId="54F25246" w14:textId="5D85D1DF" w:rsidR="00E042C7" w:rsidRPr="00E042C7" w:rsidRDefault="00E042C7" w:rsidP="00E042C7">
      <w:pPr>
        <w:rPr>
          <w:u w:val="single"/>
        </w:rPr>
      </w:pPr>
      <w:r w:rsidRPr="00E042C7">
        <w:rPr>
          <w:u w:val="single"/>
        </w:rPr>
        <w:t>Pension:</w:t>
      </w:r>
    </w:p>
    <w:p w14:paraId="328CCB9E" w14:textId="0623D3D0" w:rsidR="00E042C7" w:rsidRPr="00E042C7" w:rsidRDefault="00E042C7" w:rsidP="00E042C7">
      <w:r w:rsidRPr="00E042C7">
        <w:t>Fra 1. april 2024 har du ret til bede skolen om at foretage ekstra indbetaling på din pensionsopsparing mod at din løn reduceres tilsvarende. Du skal blot meddele skolen</w:t>
      </w:r>
      <w:r w:rsidR="00B71412">
        <w:t>,</w:t>
      </w:r>
      <w:r w:rsidRPr="00E042C7">
        <w:t xml:space="preserve"> hvor meget ekstra du ønsker indbetalt</w:t>
      </w:r>
      <w:r w:rsidR="00B71412">
        <w:t>,</w:t>
      </w:r>
      <w:r w:rsidRPr="00E042C7">
        <w:t xml:space="preserve"> og for hvilken periode indbetalingen skal ske.</w:t>
      </w:r>
    </w:p>
    <w:p w14:paraId="5E6C2AF6" w14:textId="77777777" w:rsidR="00E042C7" w:rsidRPr="00E042C7" w:rsidRDefault="00E042C7" w:rsidP="00E042C7"/>
    <w:p w14:paraId="76B912E7" w14:textId="77777777" w:rsidR="00E042C7" w:rsidRPr="00E042C7" w:rsidRDefault="00E042C7" w:rsidP="00E042C7">
      <w:pPr>
        <w:rPr>
          <w:u w:val="single"/>
        </w:rPr>
      </w:pPr>
      <w:r w:rsidRPr="00E042C7">
        <w:rPr>
          <w:u w:val="single"/>
        </w:rPr>
        <w:t>Tillidsrepræsentanter:</w:t>
      </w:r>
    </w:p>
    <w:p w14:paraId="54EF390F" w14:textId="0A4D6731" w:rsidR="00E042C7" w:rsidRPr="00E042C7" w:rsidRDefault="00E042C7" w:rsidP="00E042C7">
      <w:r w:rsidRPr="00E042C7">
        <w:t xml:space="preserve">Det er præciseret, at din tillidsrepræsentant i arbejdstiden har ret til at mødes med nye kolleger på skolen. Mødet kan </w:t>
      </w:r>
      <w:r w:rsidR="00B71412">
        <w:t>for eksempel</w:t>
      </w:r>
      <w:r w:rsidRPr="00E042C7">
        <w:t xml:space="preserve"> planlægges i forbindelse med en introduktionsdag, men kan også ske på andre måder. Det giver din tillidsrepræsentant mulighed for at tage godt imod en ny kollega og introducere vedkommende til skolen og </w:t>
      </w:r>
      <w:r w:rsidR="00B71412">
        <w:t>for eksempel</w:t>
      </w:r>
      <w:r w:rsidRPr="00E042C7">
        <w:t xml:space="preserve"> jeres klubarbejde.</w:t>
      </w:r>
    </w:p>
    <w:p w14:paraId="786CD70D" w14:textId="07244606" w:rsidR="00E042C7" w:rsidRPr="00E042C7" w:rsidRDefault="00B71412" w:rsidP="00E042C7">
      <w:r>
        <w:tab/>
      </w:r>
      <w:r w:rsidR="00E042C7" w:rsidRPr="00E042C7">
        <w:t>Herudover er det nu aftalt, at din tillidsrepræsentant og skolens le</w:t>
      </w:r>
      <w:r w:rsidR="00E042C7" w:rsidRPr="00E042C7">
        <w:lastRenderedPageBreak/>
        <w:t xml:space="preserve">delse løbende og mindst </w:t>
      </w:r>
      <w:r>
        <w:t>é</w:t>
      </w:r>
      <w:r w:rsidR="00E042C7" w:rsidRPr="00E042C7">
        <w:t xml:space="preserve">n gang om året skal drøfte behovet for at justere på tillidsrepræsentantens sædvanlige opgaver. Formålet med drøftelsen er at sikre, at din tillidsrepræsentant har den </w:t>
      </w:r>
      <w:proofErr w:type="gramStart"/>
      <w:r w:rsidR="00E042C7" w:rsidRPr="00E042C7">
        <w:t>fornødne</w:t>
      </w:r>
      <w:proofErr w:type="gramEnd"/>
      <w:r w:rsidR="00E042C7" w:rsidRPr="00E042C7">
        <w:t xml:space="preserve"> og tilstrækkelige tid til sit tillidsrepræsentantarbejde.</w:t>
      </w:r>
    </w:p>
    <w:p w14:paraId="02830F6D" w14:textId="77777777" w:rsidR="00E042C7" w:rsidRPr="00E042C7" w:rsidRDefault="00E042C7" w:rsidP="00E042C7"/>
    <w:p w14:paraId="32589AA5" w14:textId="159EFAD8" w:rsidR="00E042C7" w:rsidRPr="00E042C7" w:rsidRDefault="00E042C7" w:rsidP="00E042C7">
      <w:pPr>
        <w:rPr>
          <w:u w:val="single"/>
        </w:rPr>
      </w:pPr>
      <w:r w:rsidRPr="00E042C7">
        <w:rPr>
          <w:u w:val="single"/>
        </w:rPr>
        <w:t>Diverse:</w:t>
      </w:r>
    </w:p>
    <w:p w14:paraId="0C316E1B" w14:textId="0521BC85" w:rsidR="00E042C7" w:rsidRPr="00E042C7" w:rsidRDefault="00B71412" w:rsidP="00E042C7">
      <w:pPr>
        <w:rPr>
          <w:u w:val="single"/>
        </w:rPr>
      </w:pPr>
      <w:r>
        <w:t xml:space="preserve">• </w:t>
      </w:r>
      <w:r w:rsidR="00E042C7" w:rsidRPr="00E042C7">
        <w:t>En meget lille del af den samlede pulje er brugt på de allerlavest lønnede og på ansatte, som er særligt udsatte i udførelsen af deres opgaver</w:t>
      </w:r>
      <w:r>
        <w:t>.</w:t>
      </w:r>
    </w:p>
    <w:p w14:paraId="5F59C432" w14:textId="44A54656" w:rsidR="00E042C7" w:rsidRPr="00E042C7" w:rsidRDefault="00B71412" w:rsidP="00E042C7">
      <w:r>
        <w:t xml:space="preserve">• </w:t>
      </w:r>
      <w:r w:rsidR="00E042C7" w:rsidRPr="00E042C7">
        <w:t>Den statslige kompetencefond fortsætter</w:t>
      </w:r>
      <w:r>
        <w:t>.</w:t>
      </w:r>
    </w:p>
    <w:p w14:paraId="11C88975" w14:textId="5494AF0F" w:rsidR="00E042C7" w:rsidRPr="00E042C7" w:rsidRDefault="00B71412" w:rsidP="00E042C7">
      <w:r>
        <w:t xml:space="preserve">• </w:t>
      </w:r>
      <w:r w:rsidR="00E042C7" w:rsidRPr="00E042C7">
        <w:t>Fortsættelse af den frivillige lederuddannelse i psykisk arbejdsmiljø</w:t>
      </w:r>
    </w:p>
    <w:p w14:paraId="554E186E" w14:textId="0609F4AC" w:rsidR="00E042C7" w:rsidRPr="00E042C7" w:rsidRDefault="00B71412" w:rsidP="00E042C7">
      <w:r>
        <w:t xml:space="preserve">• </w:t>
      </w:r>
      <w:r w:rsidR="00E042C7" w:rsidRPr="00E042C7">
        <w:t>Fokus på inklusion af medarbejdere med særlige behov</w:t>
      </w:r>
    </w:p>
    <w:p w14:paraId="300C2661" w14:textId="49804DCF" w:rsidR="00E042C7" w:rsidRPr="00E042C7" w:rsidRDefault="00B71412" w:rsidP="00E042C7">
      <w:r>
        <w:t xml:space="preserve">• </w:t>
      </w:r>
      <w:r w:rsidR="00E042C7" w:rsidRPr="00E042C7">
        <w:t>Samarbejde om implementering og brug af kunstig intelligens</w:t>
      </w:r>
    </w:p>
    <w:p w14:paraId="5D2918B9" w14:textId="3F1516F8" w:rsidR="00E042C7" w:rsidRPr="00E042C7" w:rsidRDefault="00B71412" w:rsidP="00E042C7">
      <w:r>
        <w:t xml:space="preserve">• </w:t>
      </w:r>
      <w:r w:rsidR="00E042C7" w:rsidRPr="00E042C7">
        <w:t>Etablering af en udviklingsfond, der understøtter den danske model på det statslige område</w:t>
      </w:r>
    </w:p>
    <w:p w14:paraId="0CA667F9" w14:textId="77777777" w:rsidR="00E042C7" w:rsidRPr="00E042C7" w:rsidRDefault="00E042C7" w:rsidP="00E042C7"/>
    <w:p w14:paraId="66EF6B1C" w14:textId="77777777" w:rsidR="00E042C7" w:rsidRPr="00E042C7" w:rsidRDefault="00E042C7" w:rsidP="00E042C7"/>
    <w:p w14:paraId="09ECFF18" w14:textId="77777777" w:rsidR="00E042C7" w:rsidRPr="00E042C7" w:rsidRDefault="00E042C7" w:rsidP="00E042C7"/>
    <w:p w14:paraId="6403011A" w14:textId="77777777" w:rsidR="00E042C7" w:rsidRPr="00E042C7" w:rsidRDefault="00E042C7" w:rsidP="00E042C7"/>
    <w:p w14:paraId="624E23ED" w14:textId="77777777" w:rsidR="00E042C7" w:rsidRPr="00E042C7" w:rsidRDefault="00E042C7" w:rsidP="00E042C7"/>
    <w:p w14:paraId="6AC520FF" w14:textId="77777777" w:rsidR="00E042C7" w:rsidRPr="00E042C7" w:rsidRDefault="00E042C7" w:rsidP="00E042C7"/>
    <w:p w14:paraId="278FD80A" w14:textId="77777777" w:rsidR="00E042C7" w:rsidRPr="00E042C7" w:rsidRDefault="00E042C7" w:rsidP="00E042C7"/>
    <w:p w14:paraId="545FC5C8" w14:textId="77777777" w:rsidR="00E042C7" w:rsidRPr="00E042C7" w:rsidRDefault="00E042C7" w:rsidP="00E042C7"/>
    <w:bookmarkEnd w:id="3"/>
    <w:p w14:paraId="793374CD" w14:textId="77777777" w:rsidR="00E042C7" w:rsidRPr="00E042C7" w:rsidRDefault="00E042C7" w:rsidP="00E042C7"/>
    <w:p w14:paraId="768C52BA" w14:textId="77777777" w:rsidR="00E042C7" w:rsidRPr="003C682D" w:rsidRDefault="00E042C7" w:rsidP="003C682D"/>
    <w:sectPr w:rsidR="00E042C7" w:rsidRPr="003C682D" w:rsidSect="00B81629">
      <w:footerReference w:type="default" r:id="rId11"/>
      <w:headerReference w:type="first" r:id="rId12"/>
      <w:footerReference w:type="first" r:id="rId13"/>
      <w:pgSz w:w="11906" w:h="16838" w:code="9"/>
      <w:pgMar w:top="1701" w:right="3062" w:bottom="1701" w:left="1418" w:header="851"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D859" w14:textId="77777777" w:rsidR="000F648B" w:rsidRDefault="000F648B" w:rsidP="0060025F">
      <w:pPr>
        <w:spacing w:line="240" w:lineRule="auto"/>
      </w:pPr>
      <w:r>
        <w:separator/>
      </w:r>
    </w:p>
  </w:endnote>
  <w:endnote w:type="continuationSeparator" w:id="0">
    <w:p w14:paraId="69BD01A2" w14:textId="77777777" w:rsidR="000F648B" w:rsidRDefault="000F648B" w:rsidP="00600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89A8" w14:textId="77777777" w:rsidR="0082456C" w:rsidRPr="00F018E1" w:rsidRDefault="0082456C" w:rsidP="0082456C">
    <w:pPr>
      <w:pStyle w:val="Sidefod"/>
      <w:ind w:right="-1134"/>
      <w:jc w:val="right"/>
      <w:rPr>
        <w:rFonts w:cs="Arial"/>
        <w:sz w:val="18"/>
        <w:szCs w:val="18"/>
      </w:rPr>
    </w:pPr>
    <w:r w:rsidRPr="00F018E1">
      <w:rPr>
        <w:rFonts w:cs="Arial"/>
        <w:sz w:val="18"/>
        <w:szCs w:val="18"/>
      </w:rPr>
      <w:fldChar w:fldCharType="begin"/>
    </w:r>
    <w:r w:rsidRPr="00F018E1">
      <w:rPr>
        <w:rFonts w:cs="Arial"/>
        <w:sz w:val="18"/>
        <w:szCs w:val="18"/>
      </w:rPr>
      <w:instrText>PAGE   \* MERGEFORMAT</w:instrText>
    </w:r>
    <w:r w:rsidRPr="00F018E1">
      <w:rPr>
        <w:rFonts w:cs="Arial"/>
        <w:sz w:val="18"/>
        <w:szCs w:val="18"/>
      </w:rPr>
      <w:fldChar w:fldCharType="separate"/>
    </w:r>
    <w:r w:rsidR="00FB3DB5">
      <w:rPr>
        <w:rFonts w:cs="Arial"/>
        <w:noProof/>
        <w:sz w:val="18"/>
        <w:szCs w:val="18"/>
      </w:rPr>
      <w:t>2</w:t>
    </w:r>
    <w:r w:rsidRPr="00F018E1">
      <w:rPr>
        <w:rFonts w:cs="Arial"/>
        <w:sz w:val="18"/>
        <w:szCs w:val="18"/>
      </w:rPr>
      <w:fldChar w:fldCharType="end"/>
    </w:r>
  </w:p>
  <w:p w14:paraId="5F0AC49A" w14:textId="77777777" w:rsidR="0082456C" w:rsidRDefault="0082456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1147" w14:textId="77777777" w:rsidR="001E48C9" w:rsidRDefault="001E48C9">
    <w:pPr>
      <w:pStyle w:val="Sidefod"/>
    </w:pPr>
    <w:r>
      <w:rPr>
        <w:noProof/>
        <w:lang w:val="en-US"/>
      </w:rPr>
      <w:drawing>
        <wp:anchor distT="0" distB="0" distL="114300" distR="114300" simplePos="0" relativeHeight="251659264" behindDoc="0" locked="0" layoutInCell="1" allowOverlap="1" wp14:anchorId="59213D8A" wp14:editId="6B42A9A0">
          <wp:simplePos x="0" y="0"/>
          <wp:positionH relativeFrom="rightMargin">
            <wp:posOffset>315122</wp:posOffset>
          </wp:positionH>
          <wp:positionV relativeFrom="bottomMargin">
            <wp:posOffset>-48260</wp:posOffset>
          </wp:positionV>
          <wp:extent cx="1080000" cy="1080000"/>
          <wp:effectExtent l="0" t="0" r="0" b="0"/>
          <wp:wrapNone/>
          <wp:docPr id="128" name="Picture 12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resselinje_brevpapir.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C868" w14:textId="77777777" w:rsidR="000F648B" w:rsidRDefault="000F648B" w:rsidP="0060025F">
      <w:pPr>
        <w:spacing w:line="240" w:lineRule="auto"/>
      </w:pPr>
      <w:r>
        <w:separator/>
      </w:r>
    </w:p>
  </w:footnote>
  <w:footnote w:type="continuationSeparator" w:id="0">
    <w:p w14:paraId="4AACDC6E" w14:textId="77777777" w:rsidR="000F648B" w:rsidRDefault="000F648B" w:rsidP="00600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2292" w14:textId="77777777" w:rsidR="00787838" w:rsidRDefault="001E48C9">
    <w:pPr>
      <w:pStyle w:val="Sidehoved"/>
    </w:pPr>
    <w:r>
      <w:rPr>
        <w:noProof/>
        <w:lang w:val="en-US"/>
      </w:rPr>
      <w:drawing>
        <wp:anchor distT="0" distB="0" distL="114300" distR="114300" simplePos="0" relativeHeight="251658240" behindDoc="0" locked="0" layoutInCell="1" allowOverlap="1" wp14:anchorId="478AB7AD" wp14:editId="2FB54B94">
          <wp:simplePos x="0" y="0"/>
          <wp:positionH relativeFrom="rightMargin">
            <wp:posOffset>180340</wp:posOffset>
          </wp:positionH>
          <wp:positionV relativeFrom="topMargin">
            <wp:posOffset>360045</wp:posOffset>
          </wp:positionV>
          <wp:extent cx="1152000" cy="1152000"/>
          <wp:effectExtent l="0" t="0" r="0" b="0"/>
          <wp:wrapNone/>
          <wp:docPr id="127" name="Picture 1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revpapir.png"/>
                  <pic:cNvPicPr/>
                </pic:nvPicPr>
                <pic:blipFill>
                  <a:blip r:embed="rId1">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page">
            <wp14:pctWidth>0</wp14:pctWidth>
          </wp14:sizeRelH>
          <wp14:sizeRelV relativeFrom="page">
            <wp14:pctHeight>0</wp14:pctHeight>
          </wp14:sizeRelV>
        </wp:anchor>
      </w:drawing>
    </w:r>
  </w:p>
  <w:p w14:paraId="5D8C0B49" w14:textId="77777777" w:rsidR="00787838" w:rsidRDefault="00787838">
    <w:pPr>
      <w:pStyle w:val="Sidehoved"/>
    </w:pPr>
  </w:p>
  <w:p w14:paraId="6099DDF6" w14:textId="77777777" w:rsidR="00387CCB" w:rsidRDefault="00387CCB">
    <w:pPr>
      <w:pStyle w:val="Sidehoved"/>
    </w:pPr>
  </w:p>
  <w:p w14:paraId="09E51C88" w14:textId="77777777" w:rsidR="00387CCB" w:rsidRDefault="00387CCB">
    <w:pPr>
      <w:pStyle w:val="Sidehoved"/>
    </w:pPr>
  </w:p>
  <w:p w14:paraId="3584520B" w14:textId="77777777" w:rsidR="00387CCB" w:rsidRDefault="00387CC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CA"/>
    <w:multiLevelType w:val="hybridMultilevel"/>
    <w:tmpl w:val="A30C6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0854653"/>
    <w:multiLevelType w:val="hybridMultilevel"/>
    <w:tmpl w:val="B5F4DB60"/>
    <w:lvl w:ilvl="0" w:tplc="4C20D284">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EFC396F"/>
    <w:multiLevelType w:val="hybridMultilevel"/>
    <w:tmpl w:val="21180E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F6017C7"/>
    <w:multiLevelType w:val="multilevel"/>
    <w:tmpl w:val="D028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005C9E"/>
    <w:multiLevelType w:val="hybridMultilevel"/>
    <w:tmpl w:val="CF4AD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51434A6"/>
    <w:multiLevelType w:val="hybridMultilevel"/>
    <w:tmpl w:val="05F29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FA01F85"/>
    <w:multiLevelType w:val="hybridMultilevel"/>
    <w:tmpl w:val="18A24FD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25128F"/>
    <w:multiLevelType w:val="hybridMultilevel"/>
    <w:tmpl w:val="5144F8F6"/>
    <w:lvl w:ilvl="0" w:tplc="0406000F">
      <w:start w:val="1"/>
      <w:numFmt w:val="decimal"/>
      <w:lvlText w:val="%1."/>
      <w:lvlJc w:val="left"/>
      <w:pPr>
        <w:ind w:left="720" w:hanging="360"/>
      </w:pPr>
    </w:lvl>
    <w:lvl w:ilvl="1" w:tplc="B172032A">
      <w:numFmt w:val="bullet"/>
      <w:lvlText w:val="-"/>
      <w:lvlJc w:val="left"/>
      <w:pPr>
        <w:ind w:left="1580" w:hanging="500"/>
      </w:pPr>
      <w:rPr>
        <w:rFonts w:ascii="Palatino Linotype" w:eastAsiaTheme="minorHAnsi" w:hAnsi="Palatino Linotype"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3FB3609"/>
    <w:multiLevelType w:val="hybridMultilevel"/>
    <w:tmpl w:val="8F041958"/>
    <w:lvl w:ilvl="0" w:tplc="A98273F2">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0778420">
    <w:abstractNumId w:val="1"/>
  </w:num>
  <w:num w:numId="2" w16cid:durableId="1089617569">
    <w:abstractNumId w:val="6"/>
  </w:num>
  <w:num w:numId="3" w16cid:durableId="746390442">
    <w:abstractNumId w:val="5"/>
  </w:num>
  <w:num w:numId="4" w16cid:durableId="1866674173">
    <w:abstractNumId w:val="3"/>
  </w:num>
  <w:num w:numId="5" w16cid:durableId="268053240">
    <w:abstractNumId w:val="7"/>
  </w:num>
  <w:num w:numId="6" w16cid:durableId="1176386016">
    <w:abstractNumId w:val="2"/>
  </w:num>
  <w:num w:numId="7" w16cid:durableId="654073289">
    <w:abstractNumId w:val="4"/>
  </w:num>
  <w:num w:numId="8" w16cid:durableId="824736699">
    <w:abstractNumId w:val="8"/>
  </w:num>
  <w:num w:numId="9" w16cid:durableId="4890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C7"/>
    <w:rsid w:val="00001DFE"/>
    <w:rsid w:val="000021A9"/>
    <w:rsid w:val="00003781"/>
    <w:rsid w:val="000104FC"/>
    <w:rsid w:val="00023753"/>
    <w:rsid w:val="00032BED"/>
    <w:rsid w:val="00043035"/>
    <w:rsid w:val="00057888"/>
    <w:rsid w:val="0007442C"/>
    <w:rsid w:val="0009636F"/>
    <w:rsid w:val="000978E5"/>
    <w:rsid w:val="000B47FB"/>
    <w:rsid w:val="000C1BBA"/>
    <w:rsid w:val="000C1FB3"/>
    <w:rsid w:val="000C5109"/>
    <w:rsid w:val="000E4488"/>
    <w:rsid w:val="000E6570"/>
    <w:rsid w:val="000F648B"/>
    <w:rsid w:val="00114B17"/>
    <w:rsid w:val="001213D8"/>
    <w:rsid w:val="001337B5"/>
    <w:rsid w:val="00141B48"/>
    <w:rsid w:val="001536D5"/>
    <w:rsid w:val="001570CC"/>
    <w:rsid w:val="00160ECF"/>
    <w:rsid w:val="0017167D"/>
    <w:rsid w:val="00176A6B"/>
    <w:rsid w:val="00184E28"/>
    <w:rsid w:val="00190FE0"/>
    <w:rsid w:val="0019363C"/>
    <w:rsid w:val="001A2203"/>
    <w:rsid w:val="001A2908"/>
    <w:rsid w:val="001B63C5"/>
    <w:rsid w:val="001D1946"/>
    <w:rsid w:val="001D267D"/>
    <w:rsid w:val="001D45C4"/>
    <w:rsid w:val="001E48C9"/>
    <w:rsid w:val="00214623"/>
    <w:rsid w:val="0022076E"/>
    <w:rsid w:val="002221D9"/>
    <w:rsid w:val="002243CC"/>
    <w:rsid w:val="002251CB"/>
    <w:rsid w:val="00242147"/>
    <w:rsid w:val="00242BD1"/>
    <w:rsid w:val="00254626"/>
    <w:rsid w:val="00283347"/>
    <w:rsid w:val="00285841"/>
    <w:rsid w:val="002913E7"/>
    <w:rsid w:val="00297041"/>
    <w:rsid w:val="002A6881"/>
    <w:rsid w:val="002A7C10"/>
    <w:rsid w:val="002C79BC"/>
    <w:rsid w:val="002F06AC"/>
    <w:rsid w:val="003019D0"/>
    <w:rsid w:val="00303CFB"/>
    <w:rsid w:val="003155C3"/>
    <w:rsid w:val="00320B8C"/>
    <w:rsid w:val="00326134"/>
    <w:rsid w:val="003337D5"/>
    <w:rsid w:val="00343EF4"/>
    <w:rsid w:val="00354C92"/>
    <w:rsid w:val="00356818"/>
    <w:rsid w:val="00362CB5"/>
    <w:rsid w:val="003700A0"/>
    <w:rsid w:val="00387CCB"/>
    <w:rsid w:val="003A010C"/>
    <w:rsid w:val="003A0852"/>
    <w:rsid w:val="003C0F97"/>
    <w:rsid w:val="003C47BA"/>
    <w:rsid w:val="003C682D"/>
    <w:rsid w:val="003D224B"/>
    <w:rsid w:val="003E4205"/>
    <w:rsid w:val="003F4FB0"/>
    <w:rsid w:val="003F7F30"/>
    <w:rsid w:val="0040729D"/>
    <w:rsid w:val="004461D4"/>
    <w:rsid w:val="00452E47"/>
    <w:rsid w:val="0045381C"/>
    <w:rsid w:val="004541C2"/>
    <w:rsid w:val="00484A2F"/>
    <w:rsid w:val="00485E13"/>
    <w:rsid w:val="004A474E"/>
    <w:rsid w:val="004A589E"/>
    <w:rsid w:val="004B0A30"/>
    <w:rsid w:val="004D1DC7"/>
    <w:rsid w:val="004E0BDF"/>
    <w:rsid w:val="00532071"/>
    <w:rsid w:val="00537E01"/>
    <w:rsid w:val="00540DBC"/>
    <w:rsid w:val="00544963"/>
    <w:rsid w:val="00545B92"/>
    <w:rsid w:val="00545E74"/>
    <w:rsid w:val="005555EA"/>
    <w:rsid w:val="0059243E"/>
    <w:rsid w:val="00593D85"/>
    <w:rsid w:val="005D76A0"/>
    <w:rsid w:val="005E5D7C"/>
    <w:rsid w:val="0060025F"/>
    <w:rsid w:val="00607295"/>
    <w:rsid w:val="0063046D"/>
    <w:rsid w:val="00636A12"/>
    <w:rsid w:val="0066790A"/>
    <w:rsid w:val="00683425"/>
    <w:rsid w:val="006B58F8"/>
    <w:rsid w:val="006C33FA"/>
    <w:rsid w:val="006D59E2"/>
    <w:rsid w:val="007307DF"/>
    <w:rsid w:val="007356EE"/>
    <w:rsid w:val="00737760"/>
    <w:rsid w:val="00740A00"/>
    <w:rsid w:val="007436E0"/>
    <w:rsid w:val="00747B2F"/>
    <w:rsid w:val="00754DB8"/>
    <w:rsid w:val="00755F95"/>
    <w:rsid w:val="0076476F"/>
    <w:rsid w:val="007649B0"/>
    <w:rsid w:val="00765A79"/>
    <w:rsid w:val="0078495B"/>
    <w:rsid w:val="00787838"/>
    <w:rsid w:val="007A4414"/>
    <w:rsid w:val="007C6B6B"/>
    <w:rsid w:val="007E3586"/>
    <w:rsid w:val="007F63F3"/>
    <w:rsid w:val="0081306F"/>
    <w:rsid w:val="00821F54"/>
    <w:rsid w:val="0082456C"/>
    <w:rsid w:val="00836292"/>
    <w:rsid w:val="00856941"/>
    <w:rsid w:val="00885DA1"/>
    <w:rsid w:val="0089522E"/>
    <w:rsid w:val="008B6498"/>
    <w:rsid w:val="008C2CBE"/>
    <w:rsid w:val="008C38A8"/>
    <w:rsid w:val="008C58BC"/>
    <w:rsid w:val="008E516C"/>
    <w:rsid w:val="008E5FBD"/>
    <w:rsid w:val="008F20BD"/>
    <w:rsid w:val="00930FA8"/>
    <w:rsid w:val="00936901"/>
    <w:rsid w:val="009461DE"/>
    <w:rsid w:val="00956783"/>
    <w:rsid w:val="00962142"/>
    <w:rsid w:val="0096406D"/>
    <w:rsid w:val="009728F0"/>
    <w:rsid w:val="00976C0D"/>
    <w:rsid w:val="00982C5D"/>
    <w:rsid w:val="00996115"/>
    <w:rsid w:val="009A1B68"/>
    <w:rsid w:val="009B6D94"/>
    <w:rsid w:val="009C4593"/>
    <w:rsid w:val="009C5494"/>
    <w:rsid w:val="009D6AC2"/>
    <w:rsid w:val="009F4DFC"/>
    <w:rsid w:val="00A02143"/>
    <w:rsid w:val="00A0358F"/>
    <w:rsid w:val="00A13C25"/>
    <w:rsid w:val="00A15863"/>
    <w:rsid w:val="00A54EEE"/>
    <w:rsid w:val="00A6204E"/>
    <w:rsid w:val="00A6231D"/>
    <w:rsid w:val="00A663F6"/>
    <w:rsid w:val="00A67D32"/>
    <w:rsid w:val="00A82A99"/>
    <w:rsid w:val="00A91689"/>
    <w:rsid w:val="00A92993"/>
    <w:rsid w:val="00AA3EA6"/>
    <w:rsid w:val="00AB1418"/>
    <w:rsid w:val="00AB153E"/>
    <w:rsid w:val="00AB5245"/>
    <w:rsid w:val="00AC7AD4"/>
    <w:rsid w:val="00AD5062"/>
    <w:rsid w:val="00AD7CC7"/>
    <w:rsid w:val="00AE000F"/>
    <w:rsid w:val="00AE3555"/>
    <w:rsid w:val="00AE7343"/>
    <w:rsid w:val="00AF4D97"/>
    <w:rsid w:val="00B05200"/>
    <w:rsid w:val="00B11E53"/>
    <w:rsid w:val="00B15F54"/>
    <w:rsid w:val="00B22C1D"/>
    <w:rsid w:val="00B56A07"/>
    <w:rsid w:val="00B64DFA"/>
    <w:rsid w:val="00B71412"/>
    <w:rsid w:val="00B80211"/>
    <w:rsid w:val="00B81629"/>
    <w:rsid w:val="00B81DB1"/>
    <w:rsid w:val="00B8511A"/>
    <w:rsid w:val="00BA2BA1"/>
    <w:rsid w:val="00BD4088"/>
    <w:rsid w:val="00BF4A06"/>
    <w:rsid w:val="00C06AB6"/>
    <w:rsid w:val="00C20594"/>
    <w:rsid w:val="00C44C3D"/>
    <w:rsid w:val="00C61A17"/>
    <w:rsid w:val="00C64456"/>
    <w:rsid w:val="00C70225"/>
    <w:rsid w:val="00C8441D"/>
    <w:rsid w:val="00CA5D9A"/>
    <w:rsid w:val="00CA5DE4"/>
    <w:rsid w:val="00CB1D3A"/>
    <w:rsid w:val="00CE06D3"/>
    <w:rsid w:val="00CF56B0"/>
    <w:rsid w:val="00CF5E8F"/>
    <w:rsid w:val="00D045C0"/>
    <w:rsid w:val="00D2186A"/>
    <w:rsid w:val="00D3095B"/>
    <w:rsid w:val="00D3189B"/>
    <w:rsid w:val="00D358B6"/>
    <w:rsid w:val="00D4644E"/>
    <w:rsid w:val="00D62134"/>
    <w:rsid w:val="00D65A64"/>
    <w:rsid w:val="00D66FCB"/>
    <w:rsid w:val="00D808DE"/>
    <w:rsid w:val="00D82BAC"/>
    <w:rsid w:val="00D83001"/>
    <w:rsid w:val="00D92E76"/>
    <w:rsid w:val="00D97A42"/>
    <w:rsid w:val="00DF0EEE"/>
    <w:rsid w:val="00DF4D4B"/>
    <w:rsid w:val="00E012C2"/>
    <w:rsid w:val="00E0360A"/>
    <w:rsid w:val="00E042C7"/>
    <w:rsid w:val="00E05684"/>
    <w:rsid w:val="00E133C5"/>
    <w:rsid w:val="00E139BA"/>
    <w:rsid w:val="00E151C6"/>
    <w:rsid w:val="00E1729D"/>
    <w:rsid w:val="00E2569F"/>
    <w:rsid w:val="00E268FA"/>
    <w:rsid w:val="00E31410"/>
    <w:rsid w:val="00E333CD"/>
    <w:rsid w:val="00E42104"/>
    <w:rsid w:val="00E44ABC"/>
    <w:rsid w:val="00E47289"/>
    <w:rsid w:val="00E60E15"/>
    <w:rsid w:val="00E7517B"/>
    <w:rsid w:val="00E77160"/>
    <w:rsid w:val="00E81635"/>
    <w:rsid w:val="00EC2225"/>
    <w:rsid w:val="00ED3648"/>
    <w:rsid w:val="00EF76EB"/>
    <w:rsid w:val="00F10542"/>
    <w:rsid w:val="00F10DF0"/>
    <w:rsid w:val="00F12085"/>
    <w:rsid w:val="00F13D23"/>
    <w:rsid w:val="00F26D6D"/>
    <w:rsid w:val="00F37E5C"/>
    <w:rsid w:val="00F42037"/>
    <w:rsid w:val="00F46FFA"/>
    <w:rsid w:val="00F56BC5"/>
    <w:rsid w:val="00F66DBD"/>
    <w:rsid w:val="00F862EF"/>
    <w:rsid w:val="00F90C7F"/>
    <w:rsid w:val="00FB05BA"/>
    <w:rsid w:val="00FB3DB5"/>
    <w:rsid w:val="00FD0C41"/>
    <w:rsid w:val="00FD4943"/>
    <w:rsid w:val="00FE73D6"/>
    <w:rsid w:val="00FF33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CC17"/>
  <w15:chartTrackingRefBased/>
  <w15:docId w15:val="{650932EF-B029-044D-8BCF-6895FB96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8FA"/>
    <w:pPr>
      <w:widowControl w:val="0"/>
      <w:tabs>
        <w:tab w:val="left" w:pos="284"/>
        <w:tab w:val="left" w:pos="567"/>
        <w:tab w:val="right" w:pos="7598"/>
      </w:tabs>
      <w:adjustRightInd w:val="0"/>
      <w:snapToGrid w:val="0"/>
      <w:spacing w:after="0" w:line="320" w:lineRule="exact"/>
    </w:pPr>
    <w:rPr>
      <w:rFonts w:ascii="Times New Roman" w:hAnsi="Times New Roman"/>
      <w:sz w:val="26"/>
    </w:rPr>
  </w:style>
  <w:style w:type="paragraph" w:styleId="Overskrift1">
    <w:name w:val="heading 1"/>
    <w:basedOn w:val="Normal"/>
    <w:next w:val="Normal"/>
    <w:link w:val="Overskrift1Tegn"/>
    <w:autoRedefine/>
    <w:uiPriority w:val="9"/>
    <w:qFormat/>
    <w:rsid w:val="00F37E5C"/>
    <w:pPr>
      <w:keepNext/>
      <w:keepLines/>
      <w:spacing w:line="540" w:lineRule="exact"/>
      <w:outlineLvl w:val="0"/>
    </w:pPr>
    <w:rPr>
      <w:rFonts w:ascii="Arial" w:eastAsiaTheme="majorEastAsia" w:hAnsi="Arial" w:cstheme="majorBidi"/>
      <w:b/>
      <w:iCs/>
      <w:sz w:val="48"/>
      <w:szCs w:val="32"/>
    </w:rPr>
  </w:style>
  <w:style w:type="paragraph" w:styleId="Overskrift2">
    <w:name w:val="heading 2"/>
    <w:aliases w:val="(underrubrik)"/>
    <w:basedOn w:val="Normal"/>
    <w:next w:val="Normal"/>
    <w:link w:val="Overskrift2Tegn"/>
    <w:autoRedefine/>
    <w:uiPriority w:val="9"/>
    <w:unhideWhenUsed/>
    <w:qFormat/>
    <w:rsid w:val="0096406D"/>
    <w:pPr>
      <w:keepNext/>
      <w:keepLines/>
      <w:spacing w:line="380" w:lineRule="exact"/>
      <w:outlineLvl w:val="1"/>
    </w:pPr>
    <w:rPr>
      <w:rFonts w:ascii="Arial Narrow" w:eastAsiaTheme="majorEastAsia" w:hAnsi="Arial Narrow" w:cstheme="majorBidi"/>
      <w:i/>
      <w:sz w:val="32"/>
      <w:szCs w:val="26"/>
    </w:rPr>
  </w:style>
  <w:style w:type="paragraph" w:styleId="Overskrift3">
    <w:name w:val="heading 3"/>
    <w:basedOn w:val="Normal"/>
    <w:next w:val="Normal"/>
    <w:link w:val="Overskrift3Tegn"/>
    <w:autoRedefine/>
    <w:uiPriority w:val="9"/>
    <w:unhideWhenUsed/>
    <w:qFormat/>
    <w:rsid w:val="00737760"/>
    <w:pPr>
      <w:keepNext/>
      <w:keepLines/>
      <w:spacing w:before="40"/>
      <w:outlineLvl w:val="2"/>
    </w:pPr>
    <w:rPr>
      <w:rFonts w:ascii="Arial Narrow" w:eastAsiaTheme="majorEastAsia" w:hAnsi="Arial Narrow" w:cstheme="majorBidi"/>
      <w:b/>
      <w:sz w:val="32"/>
    </w:rPr>
  </w:style>
  <w:style w:type="paragraph" w:styleId="Overskrift4">
    <w:name w:val="heading 4"/>
    <w:basedOn w:val="Normal"/>
    <w:next w:val="Normal"/>
    <w:link w:val="Overskrift4Tegn"/>
    <w:autoRedefine/>
    <w:uiPriority w:val="9"/>
    <w:unhideWhenUsed/>
    <w:qFormat/>
    <w:rsid w:val="00EF76EB"/>
    <w:pPr>
      <w:keepNext/>
      <w:keepLines/>
      <w:spacing w:before="40"/>
      <w:outlineLvl w:val="3"/>
    </w:pPr>
    <w:rPr>
      <w:rFonts w:ascii="Arial Narrow" w:eastAsiaTheme="majorEastAsia" w:hAnsi="Arial Narrow" w:cstheme="majorBidi"/>
      <w:b/>
      <w:i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025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0025F"/>
  </w:style>
  <w:style w:type="paragraph" w:styleId="Sidefod">
    <w:name w:val="footer"/>
    <w:basedOn w:val="Normal"/>
    <w:link w:val="SidefodTegn"/>
    <w:unhideWhenUsed/>
    <w:rsid w:val="0060025F"/>
    <w:pPr>
      <w:tabs>
        <w:tab w:val="center" w:pos="4819"/>
        <w:tab w:val="right" w:pos="9638"/>
      </w:tabs>
      <w:spacing w:line="240" w:lineRule="auto"/>
    </w:pPr>
  </w:style>
  <w:style w:type="character" w:customStyle="1" w:styleId="SidefodTegn">
    <w:name w:val="Sidefod Tegn"/>
    <w:basedOn w:val="Standardskrifttypeiafsnit"/>
    <w:link w:val="Sidefod"/>
    <w:rsid w:val="0060025F"/>
  </w:style>
  <w:style w:type="paragraph" w:customStyle="1" w:styleId="Adresse">
    <w:name w:val="Adresse"/>
    <w:basedOn w:val="Normal"/>
    <w:autoRedefine/>
    <w:qFormat/>
    <w:rsid w:val="009461DE"/>
    <w:rPr>
      <w:rFonts w:eastAsia="Times New Roman" w:cs="Arial"/>
    </w:rPr>
  </w:style>
  <w:style w:type="paragraph" w:customStyle="1" w:styleId="Indrykketafsnit">
    <w:name w:val="Indrykket afsnit"/>
    <w:basedOn w:val="Normal"/>
    <w:autoRedefine/>
    <w:qFormat/>
    <w:rsid w:val="00D045C0"/>
    <w:pPr>
      <w:tabs>
        <w:tab w:val="left" w:pos="1134"/>
      </w:tabs>
      <w:ind w:left="851" w:right="567"/>
    </w:pPr>
    <w:rPr>
      <w:rFonts w:eastAsia="Times New Roman" w:cs="Times New Roman"/>
    </w:rPr>
  </w:style>
  <w:style w:type="paragraph" w:customStyle="1" w:styleId="Mellemrubrik">
    <w:name w:val="Mellemrubrik"/>
    <w:basedOn w:val="Normal"/>
    <w:next w:val="Normal"/>
    <w:autoRedefine/>
    <w:qFormat/>
    <w:rsid w:val="0096406D"/>
    <w:rPr>
      <w:rFonts w:ascii="Arial Narrow" w:eastAsia="Times New Roman" w:hAnsi="Arial Narrow" w:cs="Times New Roman"/>
      <w:b/>
    </w:rPr>
  </w:style>
  <w:style w:type="character" w:customStyle="1" w:styleId="Overskrift1Tegn">
    <w:name w:val="Overskrift 1 Tegn"/>
    <w:basedOn w:val="Standardskrifttypeiafsnit"/>
    <w:link w:val="Overskrift1"/>
    <w:uiPriority w:val="9"/>
    <w:rsid w:val="00F37E5C"/>
    <w:rPr>
      <w:rFonts w:ascii="Arial" w:eastAsiaTheme="majorEastAsia" w:hAnsi="Arial" w:cstheme="majorBidi"/>
      <w:b/>
      <w:iCs/>
      <w:sz w:val="48"/>
      <w:szCs w:val="32"/>
    </w:rPr>
  </w:style>
  <w:style w:type="character" w:customStyle="1" w:styleId="Overskrift2Tegn">
    <w:name w:val="Overskrift 2 Tegn"/>
    <w:aliases w:val="(underrubrik) Tegn"/>
    <w:basedOn w:val="Standardskrifttypeiafsnit"/>
    <w:link w:val="Overskrift2"/>
    <w:uiPriority w:val="9"/>
    <w:rsid w:val="0096406D"/>
    <w:rPr>
      <w:rFonts w:ascii="Arial Narrow" w:eastAsiaTheme="majorEastAsia" w:hAnsi="Arial Narrow" w:cstheme="majorBidi"/>
      <w:i/>
      <w:sz w:val="32"/>
      <w:szCs w:val="26"/>
    </w:rPr>
  </w:style>
  <w:style w:type="paragraph" w:styleId="Undertitel">
    <w:name w:val="Subtitle"/>
    <w:basedOn w:val="Normal"/>
    <w:next w:val="Normal"/>
    <w:link w:val="UndertitelTegn"/>
    <w:uiPriority w:val="11"/>
    <w:qFormat/>
    <w:rsid w:val="00D045C0"/>
    <w:pPr>
      <w:numPr>
        <w:ilvl w:val="1"/>
      </w:numPr>
      <w:spacing w:after="160"/>
    </w:pPr>
    <w:rPr>
      <w:rFonts w:eastAsiaTheme="minorEastAsia"/>
      <w:color w:val="5A5A5A" w:themeColor="text1" w:themeTint="A5"/>
      <w:spacing w:val="15"/>
      <w:sz w:val="22"/>
      <w:szCs w:val="22"/>
    </w:rPr>
  </w:style>
  <w:style w:type="character" w:customStyle="1" w:styleId="UndertitelTegn">
    <w:name w:val="Undertitel Tegn"/>
    <w:basedOn w:val="Standardskrifttypeiafsnit"/>
    <w:link w:val="Undertitel"/>
    <w:uiPriority w:val="11"/>
    <w:rsid w:val="00D045C0"/>
    <w:rPr>
      <w:rFonts w:ascii="Palatino Linotype" w:eastAsiaTheme="minorEastAsia" w:hAnsi="Palatino Linotype"/>
      <w:color w:val="5A5A5A" w:themeColor="text1" w:themeTint="A5"/>
      <w:spacing w:val="15"/>
    </w:rPr>
  </w:style>
  <w:style w:type="paragraph" w:styleId="Ingenafstand">
    <w:name w:val="No Spacing"/>
    <w:uiPriority w:val="1"/>
    <w:qFormat/>
    <w:rsid w:val="009461DE"/>
    <w:pPr>
      <w:tabs>
        <w:tab w:val="left" w:pos="284"/>
        <w:tab w:val="left" w:pos="567"/>
        <w:tab w:val="right" w:pos="7598"/>
      </w:tabs>
      <w:adjustRightInd w:val="0"/>
      <w:snapToGrid w:val="0"/>
      <w:spacing w:after="0" w:line="240" w:lineRule="auto"/>
      <w:contextualSpacing/>
    </w:pPr>
    <w:rPr>
      <w:rFonts w:eastAsia="Times New Roman" w:cs="Times New Roman"/>
    </w:rPr>
  </w:style>
  <w:style w:type="character" w:styleId="Svaghenvisning">
    <w:name w:val="Subtle Reference"/>
    <w:basedOn w:val="Standardskrifttypeiafsnit"/>
    <w:uiPriority w:val="31"/>
    <w:qFormat/>
    <w:rsid w:val="009461DE"/>
    <w:rPr>
      <w:smallCaps/>
      <w:color w:val="5A5A5A" w:themeColor="text1" w:themeTint="A5"/>
    </w:rPr>
  </w:style>
  <w:style w:type="character" w:styleId="Kraftighenvisning">
    <w:name w:val="Intense Reference"/>
    <w:basedOn w:val="Standardskrifttypeiafsnit"/>
    <w:uiPriority w:val="32"/>
    <w:qFormat/>
    <w:rsid w:val="0082456C"/>
    <w:rPr>
      <w:rFonts w:ascii="Palatino Linotype" w:hAnsi="Palatino Linotype"/>
      <w:b/>
      <w:bCs/>
      <w:smallCaps/>
      <w:color w:val="353F4F"/>
      <w:spacing w:val="5"/>
    </w:rPr>
  </w:style>
  <w:style w:type="character" w:styleId="Bogenstitel">
    <w:name w:val="Book Title"/>
    <w:basedOn w:val="Standardskrifttypeiafsnit"/>
    <w:uiPriority w:val="33"/>
    <w:qFormat/>
    <w:rsid w:val="009461DE"/>
    <w:rPr>
      <w:rFonts w:ascii="Palatino Linotype" w:hAnsi="Palatino Linotype"/>
      <w:b/>
      <w:bCs/>
      <w:i/>
      <w:iCs/>
      <w:spacing w:val="5"/>
    </w:rPr>
  </w:style>
  <w:style w:type="character" w:styleId="Hyperlink">
    <w:name w:val="Hyperlink"/>
    <w:basedOn w:val="Standardskrifttypeiafsnit"/>
    <w:uiPriority w:val="99"/>
    <w:unhideWhenUsed/>
    <w:rsid w:val="00D045C0"/>
    <w:rPr>
      <w:color w:val="353F4F"/>
      <w:u w:val="single"/>
    </w:rPr>
  </w:style>
  <w:style w:type="paragraph" w:styleId="Markeringsbobletekst">
    <w:name w:val="Balloon Text"/>
    <w:basedOn w:val="Normal"/>
    <w:link w:val="MarkeringsbobletekstTegn"/>
    <w:uiPriority w:val="99"/>
    <w:semiHidden/>
    <w:unhideWhenUsed/>
    <w:rsid w:val="00D045C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045C0"/>
    <w:rPr>
      <w:rFonts w:ascii="Segoe UI" w:hAnsi="Segoe UI" w:cs="Segoe UI"/>
      <w:sz w:val="18"/>
      <w:szCs w:val="18"/>
    </w:rPr>
  </w:style>
  <w:style w:type="paragraph" w:styleId="Titel">
    <w:name w:val="Title"/>
    <w:basedOn w:val="Normal"/>
    <w:next w:val="Normal"/>
    <w:link w:val="TitelTegn"/>
    <w:uiPriority w:val="10"/>
    <w:qFormat/>
    <w:rsid w:val="00D045C0"/>
    <w:pPr>
      <w:spacing w:line="240" w:lineRule="auto"/>
    </w:pPr>
    <w:rPr>
      <w:rFonts w:eastAsiaTheme="majorEastAsia" w:cstheme="majorBidi"/>
      <w:spacing w:val="-10"/>
      <w:kern w:val="28"/>
      <w:sz w:val="56"/>
      <w:szCs w:val="56"/>
    </w:rPr>
  </w:style>
  <w:style w:type="character" w:customStyle="1" w:styleId="TitelTegn">
    <w:name w:val="Titel Tegn"/>
    <w:basedOn w:val="Standardskrifttypeiafsnit"/>
    <w:link w:val="Titel"/>
    <w:uiPriority w:val="10"/>
    <w:rsid w:val="00D045C0"/>
    <w:rPr>
      <w:rFonts w:ascii="Palatino Linotype" w:eastAsiaTheme="majorEastAsia" w:hAnsi="Palatino Linotype" w:cstheme="majorBidi"/>
      <w:spacing w:val="-10"/>
      <w:kern w:val="28"/>
      <w:sz w:val="56"/>
      <w:szCs w:val="56"/>
    </w:rPr>
  </w:style>
  <w:style w:type="character" w:styleId="Svagfremhvning">
    <w:name w:val="Subtle Emphasis"/>
    <w:basedOn w:val="Standardskrifttypeiafsnit"/>
    <w:uiPriority w:val="19"/>
    <w:qFormat/>
    <w:rsid w:val="00D045C0"/>
    <w:rPr>
      <w:rFonts w:ascii="Palatino Linotype" w:hAnsi="Palatino Linotype"/>
      <w:i/>
      <w:iCs/>
      <w:color w:val="404040" w:themeColor="text1" w:themeTint="BF"/>
    </w:rPr>
  </w:style>
  <w:style w:type="character" w:styleId="Fremhv">
    <w:name w:val="Emphasis"/>
    <w:basedOn w:val="Standardskrifttypeiafsnit"/>
    <w:uiPriority w:val="20"/>
    <w:qFormat/>
    <w:rsid w:val="00D045C0"/>
    <w:rPr>
      <w:rFonts w:ascii="Palatino Linotype" w:hAnsi="Palatino Linotype"/>
      <w:i/>
      <w:iCs/>
    </w:rPr>
  </w:style>
  <w:style w:type="character" w:styleId="Kraftigfremhvning">
    <w:name w:val="Intense Emphasis"/>
    <w:basedOn w:val="Standardskrifttypeiafsnit"/>
    <w:uiPriority w:val="21"/>
    <w:qFormat/>
    <w:rsid w:val="0082456C"/>
    <w:rPr>
      <w:i/>
      <w:iCs/>
      <w:color w:val="353F4F"/>
    </w:rPr>
  </w:style>
  <w:style w:type="paragraph" w:styleId="Listeafsnit">
    <w:name w:val="List Paragraph"/>
    <w:basedOn w:val="Normal"/>
    <w:uiPriority w:val="34"/>
    <w:qFormat/>
    <w:rsid w:val="00D045C0"/>
    <w:pPr>
      <w:ind w:left="720"/>
    </w:pPr>
  </w:style>
  <w:style w:type="paragraph" w:styleId="Strktcitat">
    <w:name w:val="Intense Quote"/>
    <w:basedOn w:val="Normal"/>
    <w:next w:val="Normal"/>
    <w:link w:val="StrktcitatTegn"/>
    <w:uiPriority w:val="30"/>
    <w:qFormat/>
    <w:rsid w:val="0082456C"/>
    <w:pPr>
      <w:pBdr>
        <w:top w:val="single" w:sz="4" w:space="10" w:color="353F4F"/>
        <w:bottom w:val="single" w:sz="4" w:space="10" w:color="353F4F"/>
      </w:pBdr>
      <w:spacing w:before="360" w:after="360"/>
      <w:ind w:left="862" w:right="862"/>
      <w:jc w:val="center"/>
    </w:pPr>
    <w:rPr>
      <w:i/>
      <w:iCs/>
      <w:color w:val="353F4F"/>
    </w:rPr>
  </w:style>
  <w:style w:type="character" w:customStyle="1" w:styleId="StrktcitatTegn">
    <w:name w:val="Stærkt citat Tegn"/>
    <w:basedOn w:val="Standardskrifttypeiafsnit"/>
    <w:link w:val="Strktcitat"/>
    <w:uiPriority w:val="30"/>
    <w:rsid w:val="0082456C"/>
    <w:rPr>
      <w:i/>
      <w:iCs/>
      <w:color w:val="353F4F"/>
    </w:rPr>
  </w:style>
  <w:style w:type="paragraph" w:styleId="Citat">
    <w:name w:val="Quote"/>
    <w:basedOn w:val="Normal"/>
    <w:next w:val="Normal"/>
    <w:link w:val="CitatTegn"/>
    <w:uiPriority w:val="29"/>
    <w:qFormat/>
    <w:rsid w:val="0082456C"/>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82456C"/>
    <w:rPr>
      <w:i/>
      <w:iCs/>
      <w:color w:val="404040" w:themeColor="text1" w:themeTint="BF"/>
    </w:rPr>
  </w:style>
  <w:style w:type="character" w:styleId="Strk">
    <w:name w:val="Strong"/>
    <w:basedOn w:val="Standardskrifttypeiafsnit"/>
    <w:uiPriority w:val="22"/>
    <w:qFormat/>
    <w:rsid w:val="0082456C"/>
    <w:rPr>
      <w:b/>
      <w:bCs/>
    </w:rPr>
  </w:style>
  <w:style w:type="paragraph" w:styleId="Dato">
    <w:name w:val="Date"/>
    <w:basedOn w:val="Normal"/>
    <w:next w:val="Normal"/>
    <w:link w:val="DatoTegn"/>
    <w:rsid w:val="002221D9"/>
    <w:pPr>
      <w:tabs>
        <w:tab w:val="clear" w:pos="284"/>
        <w:tab w:val="clear" w:pos="567"/>
        <w:tab w:val="clear" w:pos="7598"/>
      </w:tabs>
      <w:adjustRightInd/>
      <w:snapToGrid/>
      <w:spacing w:line="240" w:lineRule="exact"/>
      <w:jc w:val="right"/>
    </w:pPr>
    <w:rPr>
      <w:rFonts w:ascii="Verdana" w:eastAsia="Times New Roman" w:hAnsi="Verdana" w:cs="Times New Roman"/>
      <w:sz w:val="17"/>
    </w:rPr>
  </w:style>
  <w:style w:type="character" w:customStyle="1" w:styleId="DatoTegn">
    <w:name w:val="Dato Tegn"/>
    <w:basedOn w:val="Standardskrifttypeiafsnit"/>
    <w:link w:val="Dato"/>
    <w:rsid w:val="002221D9"/>
    <w:rPr>
      <w:rFonts w:ascii="Verdana" w:eastAsia="Times New Roman" w:hAnsi="Verdana" w:cs="Times New Roman"/>
      <w:sz w:val="17"/>
    </w:rPr>
  </w:style>
  <w:style w:type="character" w:styleId="Pladsholdertekst">
    <w:name w:val="Placeholder Text"/>
    <w:basedOn w:val="Standardskrifttypeiafsnit"/>
    <w:uiPriority w:val="99"/>
    <w:semiHidden/>
    <w:rsid w:val="002221D9"/>
    <w:rPr>
      <w:color w:val="808080"/>
    </w:rPr>
  </w:style>
  <w:style w:type="paragraph" w:styleId="Kommentartekst">
    <w:name w:val="annotation text"/>
    <w:basedOn w:val="Normal"/>
    <w:link w:val="KommentartekstTegn"/>
    <w:uiPriority w:val="99"/>
    <w:unhideWhenUsed/>
    <w:rsid w:val="00740A00"/>
    <w:pPr>
      <w:spacing w:line="240" w:lineRule="auto"/>
    </w:pPr>
    <w:rPr>
      <w:sz w:val="20"/>
      <w:szCs w:val="20"/>
    </w:rPr>
  </w:style>
  <w:style w:type="character" w:customStyle="1" w:styleId="KommentartekstTegn">
    <w:name w:val="Kommentartekst Tegn"/>
    <w:basedOn w:val="Standardskrifttypeiafsnit"/>
    <w:link w:val="Kommentartekst"/>
    <w:uiPriority w:val="99"/>
    <w:rsid w:val="00740A00"/>
    <w:rPr>
      <w:sz w:val="20"/>
      <w:szCs w:val="20"/>
    </w:rPr>
  </w:style>
  <w:style w:type="character" w:styleId="Kommentarhenvisning">
    <w:name w:val="annotation reference"/>
    <w:uiPriority w:val="99"/>
    <w:semiHidden/>
    <w:unhideWhenUsed/>
    <w:rsid w:val="00740A00"/>
    <w:rPr>
      <w:sz w:val="16"/>
      <w:szCs w:val="16"/>
    </w:rPr>
  </w:style>
  <w:style w:type="character" w:styleId="Ulstomtale">
    <w:name w:val="Unresolved Mention"/>
    <w:basedOn w:val="Standardskrifttypeiafsnit"/>
    <w:uiPriority w:val="99"/>
    <w:semiHidden/>
    <w:unhideWhenUsed/>
    <w:rsid w:val="00740A00"/>
    <w:rPr>
      <w:color w:val="605E5C"/>
      <w:shd w:val="clear" w:color="auto" w:fill="E1DFDD"/>
    </w:rPr>
  </w:style>
  <w:style w:type="character" w:customStyle="1" w:styleId="Overskrift3Tegn">
    <w:name w:val="Overskrift 3 Tegn"/>
    <w:basedOn w:val="Standardskrifttypeiafsnit"/>
    <w:link w:val="Overskrift3"/>
    <w:uiPriority w:val="9"/>
    <w:rsid w:val="00737760"/>
    <w:rPr>
      <w:rFonts w:ascii="Arial Narrow" w:eastAsiaTheme="majorEastAsia" w:hAnsi="Arial Narrow" w:cstheme="majorBidi"/>
      <w:b/>
      <w:sz w:val="32"/>
    </w:rPr>
  </w:style>
  <w:style w:type="paragraph" w:styleId="Kommentaremne">
    <w:name w:val="annotation subject"/>
    <w:basedOn w:val="Kommentartekst"/>
    <w:next w:val="Kommentartekst"/>
    <w:link w:val="KommentaremneTegn"/>
    <w:uiPriority w:val="99"/>
    <w:semiHidden/>
    <w:unhideWhenUsed/>
    <w:rsid w:val="000B47FB"/>
    <w:rPr>
      <w:b/>
      <w:bCs/>
    </w:rPr>
  </w:style>
  <w:style w:type="character" w:customStyle="1" w:styleId="KommentaremneTegn">
    <w:name w:val="Kommentaremne Tegn"/>
    <w:basedOn w:val="KommentartekstTegn"/>
    <w:link w:val="Kommentaremne"/>
    <w:uiPriority w:val="99"/>
    <w:semiHidden/>
    <w:rsid w:val="000B47FB"/>
    <w:rPr>
      <w:b/>
      <w:bCs/>
      <w:sz w:val="20"/>
      <w:szCs w:val="20"/>
    </w:rPr>
  </w:style>
  <w:style w:type="character" w:styleId="BesgtLink">
    <w:name w:val="FollowedHyperlink"/>
    <w:basedOn w:val="Standardskrifttypeiafsnit"/>
    <w:uiPriority w:val="99"/>
    <w:semiHidden/>
    <w:unhideWhenUsed/>
    <w:rsid w:val="00303CFB"/>
    <w:rPr>
      <w:color w:val="954F72" w:themeColor="followedHyperlink"/>
      <w:u w:val="single"/>
    </w:rPr>
  </w:style>
  <w:style w:type="character" w:customStyle="1" w:styleId="Overskrift4Tegn">
    <w:name w:val="Overskrift 4 Tegn"/>
    <w:basedOn w:val="Standardskrifttypeiafsnit"/>
    <w:link w:val="Overskrift4"/>
    <w:uiPriority w:val="9"/>
    <w:rsid w:val="00EF76EB"/>
    <w:rPr>
      <w:rFonts w:ascii="Arial Narrow" w:eastAsiaTheme="majorEastAsia" w:hAnsi="Arial Narrow" w:cstheme="majorBidi"/>
      <w:b/>
      <w:iCs/>
    </w:rPr>
  </w:style>
  <w:style w:type="paragraph" w:styleId="Korrektur">
    <w:name w:val="Revision"/>
    <w:hidden/>
    <w:uiPriority w:val="99"/>
    <w:semiHidden/>
    <w:rsid w:val="002A6881"/>
    <w:pPr>
      <w:spacing w:after="0" w:line="240" w:lineRule="auto"/>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3801">
      <w:bodyDiv w:val="1"/>
      <w:marLeft w:val="0"/>
      <w:marRight w:val="0"/>
      <w:marTop w:val="0"/>
      <w:marBottom w:val="0"/>
      <w:divBdr>
        <w:top w:val="none" w:sz="0" w:space="0" w:color="auto"/>
        <w:left w:val="none" w:sz="0" w:space="0" w:color="auto"/>
        <w:bottom w:val="none" w:sz="0" w:space="0" w:color="auto"/>
        <w:right w:val="none" w:sz="0" w:space="0" w:color="auto"/>
      </w:divBdr>
    </w:div>
    <w:div w:id="1305114327">
      <w:bodyDiv w:val="1"/>
      <w:marLeft w:val="0"/>
      <w:marRight w:val="0"/>
      <w:marTop w:val="0"/>
      <w:marBottom w:val="0"/>
      <w:divBdr>
        <w:top w:val="none" w:sz="0" w:space="0" w:color="auto"/>
        <w:left w:val="none" w:sz="0" w:space="0" w:color="auto"/>
        <w:bottom w:val="none" w:sz="0" w:space="0" w:color="auto"/>
        <w:right w:val="none" w:sz="0" w:space="0" w:color="auto"/>
      </w:divBdr>
    </w:div>
    <w:div w:id="18845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A684-5DFE-3C4D-A880-12CB557B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1257</Words>
  <Characters>7343</Characters>
  <Application>Microsoft Office Word</Application>
  <DocSecurity>0</DocSecurity>
  <Lines>188</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Hvid</dc:creator>
  <cp:keywords/>
  <dc:description/>
  <cp:lastModifiedBy>Jesper Fjeldsted Christiansen</cp:lastModifiedBy>
  <cp:revision>5</cp:revision>
  <cp:lastPrinted>2020-05-26T13:05:00Z</cp:lastPrinted>
  <dcterms:created xsi:type="dcterms:W3CDTF">2024-03-08T13:21:00Z</dcterms:created>
  <dcterms:modified xsi:type="dcterms:W3CDTF">2024-03-08T13:59:00Z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D19-380206</vt:lpwstr>
  </property>
  <property fmtid="{D5CDD505-2E9C-101B-9397-08002B2CF9AE}" pid="3" name="AfsenderNavn">
    <vt:lpwstr>AfsenderNavn</vt:lpwstr>
  </property>
  <property fmtid="{D5CDD505-2E9C-101B-9397-08002B2CF9AE}" pid="4" name="AfsenderTitel">
    <vt:lpwstr>AfsenderTitel</vt:lpwstr>
  </property>
  <property fmtid="{D5CDD505-2E9C-101B-9397-08002B2CF9AE}" pid="5" name="AfsendelsesDato">
    <vt:lpwstr>6. december 2019</vt:lpwstr>
  </property>
  <property fmtid="{D5CDD505-2E9C-101B-9397-08002B2CF9AE}" pid="6" name="DokumentTitel">
    <vt:lpwstr>Brevpapir</vt:lpwstr>
  </property>
  <property fmtid="{D5CDD505-2E9C-101B-9397-08002B2CF9AE}" pid="7" name="Kommentarer">
    <vt:lpwstr>Kommentarer</vt:lpwstr>
  </property>
  <property fmtid="{D5CDD505-2E9C-101B-9397-08002B2CF9AE}" pid="8" name="SekretaerNavn">
    <vt:lpwstr>SekretaerNavn</vt:lpwstr>
  </property>
  <property fmtid="{D5CDD505-2E9C-101B-9397-08002B2CF9AE}" pid="9" name="SekretaerTitel">
    <vt:lpwstr>SekretaerTitel</vt:lpwstr>
  </property>
  <property fmtid="{D5CDD505-2E9C-101B-9397-08002B2CF9AE}" pid="10" name="SekretaerInitialer">
    <vt:lpwstr/>
  </property>
  <property fmtid="{D5CDD505-2E9C-101B-9397-08002B2CF9AE}" pid="11" name="Senest redigeret">
    <vt:lpwstr>Senest redigeret</vt:lpwstr>
  </property>
  <property fmtid="{D5CDD505-2E9C-101B-9397-08002B2CF9AE}" pid="12" name="Senest redigeret af">
    <vt:lpwstr>Senest redigeret af</vt:lpwstr>
  </property>
  <property fmtid="{D5CDD505-2E9C-101B-9397-08002B2CF9AE}" pid="13" name="Versionsnummer">
    <vt:lpwstr>Versionsnummer</vt:lpwstr>
  </property>
  <property fmtid="{D5CDD505-2E9C-101B-9397-08002B2CF9AE}" pid="14" name="Oprettet af">
    <vt:lpwstr>Oprettet af</vt:lpwstr>
  </property>
  <property fmtid="{D5CDD505-2E9C-101B-9397-08002B2CF9AE}" pid="15" name="ModtagelsesDato">
    <vt:lpwstr>ModtagelsesDato</vt:lpwstr>
  </property>
  <property fmtid="{D5CDD505-2E9C-101B-9397-08002B2CF9AE}" pid="16" name="Sagsnavn">
    <vt:lpwstr>Arbejdsnotater</vt:lpwstr>
  </property>
  <property fmtid="{D5CDD505-2E9C-101B-9397-08002B2CF9AE}" pid="17" name="SagsNummer">
    <vt:lpwstr>S12-3503</vt:lpwstr>
  </property>
  <property fmtid="{D5CDD505-2E9C-101B-9397-08002B2CF9AE}" pid="18" name="KonsulentInitialer">
    <vt:lpwstr>RLG</vt:lpwstr>
  </property>
  <property fmtid="{D5CDD505-2E9C-101B-9397-08002B2CF9AE}" pid="19" name="MedlemPrivatAdresse">
    <vt:lpwstr>MedlemPrivatAdresse</vt:lpwstr>
  </property>
  <property fmtid="{D5CDD505-2E9C-101B-9397-08002B2CF9AE}" pid="20" name="MedlemNavn">
    <vt:lpwstr>MedlemNavn</vt:lpwstr>
  </property>
  <property fmtid="{D5CDD505-2E9C-101B-9397-08002B2CF9AE}" pid="21" name="SkoleNavn">
    <vt:lpwstr>SkoleNavn</vt:lpwstr>
  </property>
  <property fmtid="{D5CDD505-2E9C-101B-9397-08002B2CF9AE}" pid="22" name="SkoleAdresse">
    <vt:lpwstr/>
  </property>
  <property fmtid="{D5CDD505-2E9C-101B-9397-08002B2CF9AE}" pid="23" name="MedlemEmail">
    <vt:lpwstr>MedlemEmail</vt:lpwstr>
  </property>
  <property fmtid="{D5CDD505-2E9C-101B-9397-08002B2CF9AE}" pid="24" name="KonsulentNavn">
    <vt:lpwstr>KonsulentNavn</vt:lpwstr>
  </property>
  <property fmtid="{D5CDD505-2E9C-101B-9397-08002B2CF9AE}" pid="25" name="MedlemCPR">
    <vt:lpwstr>MedlemCPR</vt:lpwstr>
  </property>
  <property fmtid="{D5CDD505-2E9C-101B-9397-08002B2CF9AE}" pid="26" name="MedlemGade">
    <vt:lpwstr>MedlemGade</vt:lpwstr>
  </property>
  <property fmtid="{D5CDD505-2E9C-101B-9397-08002B2CF9AE}" pid="27" name="MedlemPostNr">
    <vt:lpwstr>MedlemPostNr</vt:lpwstr>
  </property>
  <property fmtid="{D5CDD505-2E9C-101B-9397-08002B2CF9AE}" pid="28" name="MedlemBy">
    <vt:lpwstr>MedlemBy</vt:lpwstr>
  </property>
  <property fmtid="{D5CDD505-2E9C-101B-9397-08002B2CF9AE}" pid="29" name="KonsulentTitel">
    <vt:lpwstr>KonsulentTitel</vt:lpwstr>
  </property>
  <property fmtid="{D5CDD505-2E9C-101B-9397-08002B2CF9AE}" pid="30" name="SamarbejdspartnerNavn">
    <vt:lpwstr>SamarbejdspartnerNavn</vt:lpwstr>
  </property>
  <property fmtid="{D5CDD505-2E9C-101B-9397-08002B2CF9AE}" pid="31" name="SamarbejdspartnerNavnAdresse">
    <vt:lpwstr>SamarbejdspartnerNavnAdresse</vt:lpwstr>
  </property>
  <property fmtid="{D5CDD505-2E9C-101B-9397-08002B2CF9AE}" pid="32" name="SkoleKreds">
    <vt:lpwstr>SkoleKreds</vt:lpwstr>
  </property>
  <property fmtid="{D5CDD505-2E9C-101B-9397-08002B2CF9AE}" pid="33" name="MedlemStillingsbetegnelse">
    <vt:lpwstr>MedlemStillingsbetegnelse</vt:lpwstr>
  </property>
  <property fmtid="{D5CDD505-2E9C-101B-9397-08002B2CF9AE}" pid="34" name="MedlemTelefonMobil">
    <vt:lpwstr>MedlemTelefonMobil</vt:lpwstr>
  </property>
  <property fmtid="{D5CDD505-2E9C-101B-9397-08002B2CF9AE}" pid="35" name="MedlemTelefon">
    <vt:lpwstr>MedlemTelefon</vt:lpwstr>
  </property>
  <property fmtid="{D5CDD505-2E9C-101B-9397-08002B2CF9AE}" pid="36" name="SkoleTillidsrepræsentant">
    <vt:lpwstr>SkoleTillidsrepræsentant</vt:lpwstr>
  </property>
  <property fmtid="{D5CDD505-2E9C-101B-9397-08002B2CF9AE}" pid="37" name="TRgenvalg">
    <vt:lpwstr>TRgenvalg</vt:lpwstr>
  </property>
  <property fmtid="{D5CDD505-2E9C-101B-9397-08002B2CF9AE}" pid="38" name="TRslutdato">
    <vt:lpwstr>TRslutdato</vt:lpwstr>
  </property>
  <property fmtid="{D5CDD505-2E9C-101B-9397-08002B2CF9AE}" pid="39" name="TRSuppleantNavn">
    <vt:lpwstr>TRSuppleantNavn</vt:lpwstr>
  </property>
  <property fmtid="{D5CDD505-2E9C-101B-9397-08002B2CF9AE}" pid="40" name="TRSuppStartDato">
    <vt:lpwstr>TRSuppStartDato</vt:lpwstr>
  </property>
  <property fmtid="{D5CDD505-2E9C-101B-9397-08002B2CF9AE}" pid="41" name="SkoleNummer">
    <vt:lpwstr>SkoleNummer</vt:lpwstr>
  </property>
  <property fmtid="{D5CDD505-2E9C-101B-9397-08002B2CF9AE}" pid="42" name="TRStartDato">
    <vt:lpwstr>TRStartDato</vt:lpwstr>
  </property>
  <property fmtid="{D5CDD505-2E9C-101B-9397-08002B2CF9AE}" pid="43" name="Oprettelsesdato">
    <vt:lpwstr>Oprettelsesdato</vt:lpwstr>
  </property>
  <property fmtid="{D5CDD505-2E9C-101B-9397-08002B2CF9AE}" pid="44" name="SkoleGade">
    <vt:lpwstr>SkoleGade</vt:lpwstr>
  </property>
  <property fmtid="{D5CDD505-2E9C-101B-9397-08002B2CF9AE}" pid="45" name="SkolePostnr">
    <vt:lpwstr>SkolePostnr</vt:lpwstr>
  </property>
  <property fmtid="{D5CDD505-2E9C-101B-9397-08002B2CF9AE}" pid="46" name="SkoleBy">
    <vt:lpwstr>SkoleBy</vt:lpwstr>
  </property>
  <property fmtid="{D5CDD505-2E9C-101B-9397-08002B2CF9AE}" pid="47" name="MedlemOmråde">
    <vt:lpwstr>MedlemOmråde</vt:lpwstr>
  </property>
  <property fmtid="{D5CDD505-2E9C-101B-9397-08002B2CF9AE}" pid="48" name="SkoleOmråde">
    <vt:lpwstr>SkoleOmråde</vt:lpwstr>
  </property>
  <property fmtid="{D5CDD505-2E9C-101B-9397-08002B2CF9AE}" pid="49" name="MedarbejderInitialer">
    <vt:lpwstr/>
  </property>
  <property fmtid="{D5CDD505-2E9C-101B-9397-08002B2CF9AE}" pid="50" name="Bemærkninger">
    <vt:lpwstr>Bemærkninger</vt:lpwstr>
  </property>
  <property fmtid="{D5CDD505-2E9C-101B-9397-08002B2CF9AE}" pid="51" name="ModtagerEmail">
    <vt:lpwstr>ModtagerEmail</vt:lpwstr>
  </property>
  <property fmtid="{D5CDD505-2E9C-101B-9397-08002B2CF9AE}" pid="52" name="ModtagerFornavn">
    <vt:lpwstr/>
  </property>
  <property fmtid="{D5CDD505-2E9C-101B-9397-08002B2CF9AE}" pid="53" name="Account">
    <vt:lpwstr>mikkelh</vt:lpwstr>
  </property>
  <property fmtid="{D5CDD505-2E9C-101B-9397-08002B2CF9AE}" pid="54" name="MedarbejderNavn">
    <vt:lpwstr/>
  </property>
  <property fmtid="{D5CDD505-2E9C-101B-9397-08002B2CF9AE}" pid="55" name="MedarbejderEmail">
    <vt:lpwstr/>
  </property>
  <property fmtid="{D5CDD505-2E9C-101B-9397-08002B2CF9AE}" pid="56" name="Kontonavn">
    <vt:lpwstr/>
  </property>
  <property fmtid="{D5CDD505-2E9C-101B-9397-08002B2CF9AE}" pid="57" name="MedarbejderKontonummer">
    <vt:lpwstr/>
  </property>
  <property fmtid="{D5CDD505-2E9C-101B-9397-08002B2CF9AE}" pid="58" name="MedarbejderCPR">
    <vt:lpwstr/>
  </property>
  <property fmtid="{D5CDD505-2E9C-101B-9397-08002B2CF9AE}" pid="59" name="Comments">
    <vt:lpwstr/>
  </property>
</Properties>
</file>